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FF89A" w14:textId="77777777" w:rsidR="00C17BD1" w:rsidRPr="00A86113" w:rsidRDefault="00C17BD1" w:rsidP="007A5FBB">
      <w:pPr>
        <w:rPr>
          <w:rFonts w:ascii="Times New Roman" w:hAnsi="Times New Roman" w:cs="Times New Roman"/>
          <w:lang w:val="sr-Latn-RS"/>
        </w:rPr>
      </w:pPr>
    </w:p>
    <w:p w14:paraId="0880FEF8" w14:textId="77777777" w:rsidR="00C17BD1" w:rsidRPr="006A380F" w:rsidRDefault="00C17BD1" w:rsidP="00C17BD1">
      <w:pPr>
        <w:pStyle w:val="ListParagraph"/>
        <w:jc w:val="center"/>
        <w:rPr>
          <w:rFonts w:ascii="Times New Roman" w:hAnsi="Times New Roman" w:cs="Times New Roman"/>
        </w:rPr>
      </w:pPr>
    </w:p>
    <w:p w14:paraId="57C22D75" w14:textId="77777777" w:rsidR="00C17BD1" w:rsidRPr="006A380F" w:rsidRDefault="00C17BD1" w:rsidP="002272A0">
      <w:pPr>
        <w:rPr>
          <w:rFonts w:ascii="Times New Roman" w:hAnsi="Times New Roman" w:cs="Times New Roman"/>
        </w:rPr>
      </w:pPr>
    </w:p>
    <w:p w14:paraId="4F56D8A4" w14:textId="77777777" w:rsidR="00C17BD1" w:rsidRPr="00082BF8" w:rsidRDefault="00C17BD1" w:rsidP="00B255C1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14:paraId="51C1DE13" w14:textId="77777777" w:rsidR="00A3734C" w:rsidRPr="00082BF8" w:rsidRDefault="006932C5" w:rsidP="00B25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>Udhëzues për</w:t>
      </w:r>
    </w:p>
    <w:p w14:paraId="15715838" w14:textId="77777777" w:rsidR="00A3734C" w:rsidRPr="00082BF8" w:rsidRDefault="00346E1B" w:rsidP="00B25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>Thirrje për propozime për skemën e nën-granteve</w:t>
      </w:r>
    </w:p>
    <w:p w14:paraId="3852239A" w14:textId="3BF0852A" w:rsidR="00A3734C" w:rsidRPr="00082BF8" w:rsidRDefault="00346E1B" w:rsidP="00B255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 xml:space="preserve">Qendra për </w:t>
      </w:r>
      <w:r w:rsidR="00C46135">
        <w:rPr>
          <w:rFonts w:ascii="Times New Roman" w:eastAsia="Calibri" w:hAnsi="Times New Roman" w:cs="Times New Roman"/>
          <w:b/>
          <w:sz w:val="32"/>
        </w:rPr>
        <w:t>Edukim</w:t>
      </w:r>
      <w:r w:rsidRPr="00082BF8">
        <w:rPr>
          <w:rFonts w:ascii="Times New Roman" w:eastAsia="Calibri" w:hAnsi="Times New Roman" w:cs="Times New Roman"/>
          <w:b/>
          <w:sz w:val="32"/>
        </w:rPr>
        <w:t xml:space="preserve"> Profesional – Partesh</w:t>
      </w:r>
    </w:p>
    <w:p w14:paraId="422C9AD2" w14:textId="16C7C5B7" w:rsidR="00346E1B" w:rsidRPr="00082BF8" w:rsidRDefault="00C46135" w:rsidP="00346E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P</w:t>
      </w:r>
      <w:r w:rsidR="00346E1B" w:rsidRPr="00082BF8">
        <w:rPr>
          <w:rFonts w:ascii="Times New Roman" w:eastAsia="Calibri" w:hAnsi="Times New Roman" w:cs="Times New Roman"/>
          <w:b/>
          <w:sz w:val="32"/>
        </w:rPr>
        <w:t>rojekt i financuar nga BE i menaxhuar nga Zyra e Bashkimit Evropian në Kosovë</w:t>
      </w:r>
    </w:p>
    <w:p w14:paraId="443C35E4" w14:textId="77777777" w:rsidR="00346E1B" w:rsidRPr="00082BF8" w:rsidRDefault="00346E1B" w:rsidP="00346E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>Afati i fundit për dorëzimin e aplikacioneve:</w:t>
      </w:r>
    </w:p>
    <w:p w14:paraId="54EC503B" w14:textId="77777777" w:rsidR="00A3734C" w:rsidRPr="00082BF8" w:rsidRDefault="00082BF8" w:rsidP="00346E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82BF8">
        <w:rPr>
          <w:rFonts w:ascii="Times New Roman" w:eastAsia="Calibri" w:hAnsi="Times New Roman" w:cs="Times New Roman"/>
          <w:b/>
          <w:sz w:val="32"/>
        </w:rPr>
        <w:t>15.04.2022, ora 16:00</w:t>
      </w:r>
    </w:p>
    <w:p w14:paraId="08CED090" w14:textId="77777777" w:rsidR="00A3734C" w:rsidRDefault="00A3734C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0123D1B9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56315C87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3EB79B55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24CEED96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317D67F0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330930DD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02A45D7D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76A337A8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6E9B3186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52C7DE6F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58AD32CC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07829A39" w14:textId="77777777" w:rsidR="00B255C1" w:rsidRDefault="00B255C1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38633594" w14:textId="77777777" w:rsidR="00A3734C" w:rsidRPr="00A3734C" w:rsidRDefault="00A3734C" w:rsidP="00B255C1">
      <w:pPr>
        <w:shd w:val="clear" w:color="auto" w:fill="FFFFFF"/>
        <w:spacing w:before="100" w:beforeAutospacing="1" w:after="100" w:afterAutospacing="1" w:line="240" w:lineRule="auto"/>
        <w:rPr>
          <w:rFonts w:eastAsia="Calibri" w:cstheme="minorHAnsi"/>
          <w:b/>
        </w:rPr>
      </w:pPr>
    </w:p>
    <w:p w14:paraId="510B436F" w14:textId="77777777" w:rsidR="00346E1B" w:rsidRPr="00082BF8" w:rsidRDefault="008F5553" w:rsidP="00B255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8"/>
        </w:rPr>
      </w:pPr>
      <w:r w:rsidRPr="00082BF8">
        <w:rPr>
          <w:rFonts w:ascii="Times New Roman" w:eastAsia="Calibri" w:hAnsi="Times New Roman" w:cs="Times New Roman"/>
          <w:b/>
          <w:sz w:val="28"/>
        </w:rPr>
        <w:t>PËRSHKRIMI HISTORIK I AKTIVITETIT</w:t>
      </w:r>
    </w:p>
    <w:p w14:paraId="3826DCE8" w14:textId="6A24B32B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Kjo thirrje për propozime për subgrante është shpallur në kuadër të projektit “Qendra për </w:t>
      </w:r>
      <w:r w:rsidR="00C46135">
        <w:rPr>
          <w:rFonts w:ascii="Times New Roman" w:eastAsia="Calibri" w:hAnsi="Times New Roman" w:cs="Times New Roman"/>
          <w:sz w:val="24"/>
          <w:szCs w:val="24"/>
        </w:rPr>
        <w:t>Edukim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Profesional – Partesh” </w:t>
      </w:r>
      <w:r w:rsidRPr="00082BF8">
        <w:rPr>
          <w:rFonts w:ascii="Times New Roman" w:eastAsia="Times New Roman" w:hAnsi="Times New Roman" w:cs="Times New Roman"/>
          <w:sz w:val="24"/>
          <w:szCs w:val="24"/>
        </w:rPr>
        <w:t>i financuar nga Bashkimi Evropian dhe i implementuar nga Komuna e Parteshit në partneritet me Agjencinë për Zhvillim Rajonal – Lindje.</w:t>
      </w:r>
    </w:p>
    <w:p w14:paraId="45F5731E" w14:textId="5AC864FE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Projekti filloi në fund të tetorit 2020 dhe do të zgjasë 24 muaj. Qëllimi i përgjithshëm i projektit “Qendra për </w:t>
      </w:r>
      <w:r w:rsidR="00C46135">
        <w:rPr>
          <w:rFonts w:ascii="Times New Roman" w:eastAsia="Calibri" w:hAnsi="Times New Roman" w:cs="Times New Roman"/>
          <w:sz w:val="24"/>
          <w:szCs w:val="24"/>
        </w:rPr>
        <w:t>Edukim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Profesional – Partesh” është krijimi i mundësive për trajnime, ngritja e kapaciteteve, si dhe krijimi i vendeve të reja të punës për të rinjtë dhe gratë nga Rajoni Ekonomik Lindor.</w:t>
      </w:r>
    </w:p>
    <w:p w14:paraId="744E20A2" w14:textId="77777777" w:rsidR="009F3C65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Projekti ka këto objektiva specifike </w:t>
      </w:r>
      <w:r w:rsidR="00A3734C" w:rsidRPr="00082BF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446E5C7" w14:textId="77777777" w:rsidR="00346E1B" w:rsidRPr="00082BF8" w:rsidRDefault="00346E1B" w:rsidP="00A86113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Ofrimi i mundësive për të rinjtë dhe gratë nga zonat rurale për zhvillim personal duke ndjekur kurset e ofruara nga programi;</w:t>
      </w:r>
    </w:p>
    <w:p w14:paraId="5EE9F81B" w14:textId="77777777" w:rsidR="00346E1B" w:rsidRPr="00082BF8" w:rsidRDefault="00346E1B" w:rsidP="00A86113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Ofrimi i mundësive për të rinjtë dhe gratë për përvojat e tyre të para të punës, por edhe fillimin e biznesit të tyre;</w:t>
      </w:r>
    </w:p>
    <w:p w14:paraId="50E0048A" w14:textId="284EBE5C" w:rsidR="00346E1B" w:rsidRPr="00082BF8" w:rsidRDefault="00346E1B" w:rsidP="00A86113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Përmirësimi i bizneseve ekzistuese dhe ofrimi i shërbimeve interaktive të informacionit;</w:t>
      </w:r>
    </w:p>
    <w:p w14:paraId="3D1B0F14" w14:textId="77777777" w:rsidR="00346E1B" w:rsidRPr="00082BF8" w:rsidRDefault="00346E1B" w:rsidP="00A86113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Rritja e ndërgjegjësimit të të rinjve për çështjet gjinore dhe ofrimi i mundësive të barabarta për avancimin e grave në biznes.</w:t>
      </w:r>
    </w:p>
    <w:p w14:paraId="521E5026" w14:textId="3E8FF80D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Qëllimi i kësaj thirrjeje për propozim është:</w:t>
      </w:r>
    </w:p>
    <w:p w14:paraId="6FF5B27F" w14:textId="342BE550" w:rsidR="00A3734C" w:rsidRPr="00082BF8" w:rsidRDefault="00346E1B" w:rsidP="00A86113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Krijimi i mundësive për punësim të të rinjve dhe grave dhe ulja e shkallës së papunësisë dhe</w:t>
      </w:r>
    </w:p>
    <w:p w14:paraId="3FCD932B" w14:textId="77777777" w:rsidR="00A3734C" w:rsidRPr="00082BF8" w:rsidRDefault="00346E1B" w:rsidP="00A86113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2BF8">
        <w:rPr>
          <w:rFonts w:ascii="Times New Roman" w:hAnsi="Times New Roman" w:cs="Times New Roman"/>
          <w:color w:val="000000" w:themeColor="text1"/>
          <w:sz w:val="24"/>
          <w:szCs w:val="24"/>
        </w:rPr>
        <w:t>Mbështetja e zgjerimit të bizneseve.</w:t>
      </w:r>
    </w:p>
    <w:p w14:paraId="4C93BB27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Iniciativat e mbështetura nga Skema e Nën-Granteve pritet të fokusohen, veçanërisht në nevojën e bazës përbërëse në nivel biznesi, në fushat e mëposhtme:</w:t>
      </w:r>
    </w:p>
    <w:p w14:paraId="5A7F9B89" w14:textId="77777777" w:rsidR="00A3734C" w:rsidRPr="00082BF8" w:rsidRDefault="00346E1B" w:rsidP="00A86113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Shërbimi</w:t>
      </w:r>
    </w:p>
    <w:p w14:paraId="6C7EC4D6" w14:textId="77777777" w:rsidR="00A3734C" w:rsidRPr="00082BF8" w:rsidRDefault="009F3C65" w:rsidP="00A86113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Prodhimi.</w:t>
      </w:r>
    </w:p>
    <w:p w14:paraId="56523F6D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Kjo Thirrje për Propozime do të ndahet në dy Lote si më poshtë:</w:t>
      </w:r>
    </w:p>
    <w:p w14:paraId="2C5811D7" w14:textId="5EBB9CB3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Loti 1 - Projekte të reja biznesi (ndërmarrje fillestare) me një buxhet total prej 80,000 euro.</w:t>
      </w:r>
    </w:p>
    <w:p w14:paraId="49B12565" w14:textId="123005F0" w:rsidR="00332E95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Loti 2- Ndërmarrjet ekzistuese (ndërmarrjet nën 4 vjet) me një buxhet total prej 50,000 euro.</w:t>
      </w:r>
    </w:p>
    <w:p w14:paraId="2BF467B0" w14:textId="77777777" w:rsidR="00082BF8" w:rsidRPr="00082BF8" w:rsidRDefault="00082BF8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3A962A" w14:textId="77777777" w:rsidR="00082BF8" w:rsidRPr="00082BF8" w:rsidRDefault="00082BF8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FB130" w14:textId="77777777" w:rsidR="00082BF8" w:rsidRPr="00082BF8" w:rsidRDefault="00082BF8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D2F71" w14:textId="77777777" w:rsidR="00346E1B" w:rsidRPr="00082BF8" w:rsidRDefault="009F3C65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br/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Madhësia e nën-granteve të kërkuara duhet të jetë ndërmjet shumave minimale dhe maksimale të mëposhtme:</w:t>
      </w:r>
    </w:p>
    <w:p w14:paraId="0AF1D3F3" w14:textId="3A1544C1" w:rsidR="00A3734C" w:rsidRPr="00082BF8" w:rsidRDefault="009F3C65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sz w:val="24"/>
          <w:szCs w:val="24"/>
        </w:rPr>
        <w:t>LOT 1- Projekt biznesi i ri (ndërmarrje fillestare) – shuma e grantit për projekt propozim varion nga 2,000 EUR deri në 4,000 EUR.</w:t>
      </w:r>
    </w:p>
    <w:p w14:paraId="7A5CD935" w14:textId="4054D54B" w:rsidR="00A3734C" w:rsidRPr="00082BF8" w:rsidRDefault="009F3C65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sz w:val="24"/>
          <w:szCs w:val="24"/>
        </w:rPr>
        <w:t xml:space="preserve">LOT 2- Ndërmarrjet ekzistuese (ndërmarrjet, nën 4 vjet) shuma e grantit për projekt propozim varion </w:t>
      </w:r>
      <w:r w:rsidR="00346E1B" w:rsidRPr="00082BF8">
        <w:rPr>
          <w:rFonts w:ascii="Times New Roman" w:eastAsia="Calibri" w:hAnsi="Times New Roman" w:cs="Times New Roman"/>
          <w:b/>
          <w:sz w:val="24"/>
          <w:szCs w:val="24"/>
        </w:rPr>
        <w:t>nga 5.000 EUR deri në 10.000 EUR.</w:t>
      </w:r>
    </w:p>
    <w:p w14:paraId="5705AE7A" w14:textId="7D6841F2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2BF8">
        <w:rPr>
          <w:rFonts w:ascii="Times New Roman" w:eastAsia="Calibri" w:hAnsi="Times New Roman" w:cs="Times New Roman"/>
          <w:i/>
          <w:sz w:val="24"/>
          <w:szCs w:val="24"/>
        </w:rPr>
        <w:t xml:space="preserve">Shënim*: </w:t>
      </w:r>
      <w:r w:rsidR="008C6B63" w:rsidRPr="00082BF8">
        <w:rPr>
          <w:rFonts w:ascii="Times New Roman" w:eastAsia="Calibri" w:hAnsi="Times New Roman" w:cs="Times New Roman"/>
          <w:i/>
          <w:sz w:val="24"/>
          <w:szCs w:val="24"/>
        </w:rPr>
        <w:br/>
      </w:r>
      <w:r w:rsidRPr="00082BF8">
        <w:rPr>
          <w:rFonts w:ascii="Times New Roman" w:eastAsia="Calibri" w:hAnsi="Times New Roman" w:cs="Times New Roman"/>
          <w:i/>
          <w:sz w:val="24"/>
          <w:szCs w:val="24"/>
        </w:rPr>
        <w:t xml:space="preserve">Për aplikantët në LOT2, përqindja e bashkëfinancimit të aplikantëve nuk duhet të jetë më e ulët </w:t>
      </w:r>
      <w:r w:rsidR="00A50C8D">
        <w:rPr>
          <w:rFonts w:ascii="Times New Roman" w:eastAsia="Calibri" w:hAnsi="Times New Roman" w:cs="Times New Roman"/>
          <w:i/>
          <w:sz w:val="24"/>
          <w:szCs w:val="24"/>
        </w:rPr>
        <w:t>se 10% e buxhetit total të kërkuar për aksionin.</w:t>
      </w:r>
    </w:p>
    <w:p w14:paraId="100371A3" w14:textId="0E60716B" w:rsidR="008C6B63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Afati i fundit për aplikim është 15</w:t>
      </w:r>
      <w:r w:rsidR="00C939F1">
        <w:rPr>
          <w:rFonts w:ascii="Times New Roman" w:eastAsia="Calibri" w:hAnsi="Times New Roman" w:cs="Times New Roman"/>
          <w:sz w:val="24"/>
          <w:szCs w:val="24"/>
        </w:rPr>
        <w:t>.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Prill 2022 në orën 16:00.</w:t>
      </w:r>
    </w:p>
    <w:p w14:paraId="6F2B4298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082BF8">
        <w:rPr>
          <w:rFonts w:ascii="Times New Roman" w:eastAsia="Calibri" w:hAnsi="Times New Roman" w:cs="Times New Roman"/>
          <w:b/>
          <w:sz w:val="28"/>
        </w:rPr>
        <w:t>PRANUESHMËRIA</w:t>
      </w:r>
    </w:p>
    <w:p w14:paraId="69A6ACE3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82BF8">
        <w:rPr>
          <w:rFonts w:ascii="Times New Roman" w:eastAsia="Calibri" w:hAnsi="Times New Roman" w:cs="Times New Roman"/>
          <w:sz w:val="24"/>
        </w:rPr>
        <w:t>Pranueshmëria për Aplikantët</w:t>
      </w:r>
    </w:p>
    <w:p w14:paraId="3A43816B" w14:textId="77777777" w:rsidR="00A3734C" w:rsidRPr="00A86113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113">
        <w:rPr>
          <w:rFonts w:ascii="Times New Roman" w:eastAsia="Calibri" w:hAnsi="Times New Roman" w:cs="Times New Roman"/>
          <w:sz w:val="24"/>
          <w:szCs w:val="24"/>
        </w:rPr>
        <w:t>Aplikantët duhet të plotësojnë kriteret e mëposhtme:</w:t>
      </w:r>
    </w:p>
    <w:p w14:paraId="1484B218" w14:textId="77777777" w:rsidR="00A86113" w:rsidRPr="00A86113" w:rsidRDefault="00A86113" w:rsidP="00A8611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LOT 1</w:t>
      </w:r>
    </w:p>
    <w:p w14:paraId="41B0FB37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Aplikanti përfaqësohet ligjërisht nga një shtetas i Kosovës;</w:t>
      </w:r>
    </w:p>
    <w:p w14:paraId="3DA2452C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Aplikanti është duke themeluar ligjërisht biznesin në Kosovë para nënshkrimit të kontratës së nën-grantit dhe/ose është regjistruar si biznes për aktivitetet e parapara me veprimin e propozuar në kohën e marrjes së grantit;</w:t>
      </w:r>
    </w:p>
    <w:p w14:paraId="15447ACF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Aplikanti është drejtpërdrejt përgjegjës për përgatitjen dhe menaxhimin e veprimit;</w:t>
      </w:r>
    </w:p>
    <w:p w14:paraId="7F281829" w14:textId="77777777" w:rsidR="00A86113" w:rsidRPr="00A86113" w:rsidRDefault="00A86113" w:rsidP="00A86113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Aplikantët janë banorë të Rajonit Ekonomik Lindor të Kosovës</w:t>
      </w:r>
    </w:p>
    <w:p w14:paraId="4033C93E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Aplikanti posedon fuqi të mjaftueshme punëtore për aktivitete;</w:t>
      </w:r>
    </w:p>
    <w:p w14:paraId="1DBC1C2D" w14:textId="77777777" w:rsidR="00A86113" w:rsidRPr="00A86113" w:rsidRDefault="00A86113" w:rsidP="00A86113">
      <w:pPr>
        <w:pStyle w:val="NoSpacing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Përparësi do të kenë aplikantët të cilët janë të rinj të papunë nën 30 vjeç, aplikantë nga zonat e thella rurale dhe gratë.</w:t>
      </w:r>
    </w:p>
    <w:p w14:paraId="5491BD38" w14:textId="77777777" w:rsidR="00A86113" w:rsidRPr="00A86113" w:rsidRDefault="00A86113" w:rsidP="00A8611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14E322" w14:textId="77777777" w:rsidR="00A86113" w:rsidRPr="00A86113" w:rsidRDefault="00A86113" w:rsidP="00A8611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LOT 2</w:t>
      </w:r>
    </w:p>
    <w:p w14:paraId="1A5A8EBB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Aplikanti përfaqësohet ligjërisht nga një shtetas i Kosovës;</w:t>
      </w:r>
    </w:p>
    <w:p w14:paraId="1F226DAF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Dëshmi me shkrim se biznesi aplikues nuk ka asnjë obligim të regjistruar në ATK;</w:t>
      </w:r>
    </w:p>
    <w:p w14:paraId="06D68C93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Aplikanti është drejtpërdrejt përgjegjës për përgatitjen dhe menaxhimin e veprimit;</w:t>
      </w:r>
    </w:p>
    <w:p w14:paraId="6FDB8724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Aplikanti është 100% ndërmarrje private mikro ose e vogël e regjistruar në Kosovë;</w:t>
      </w:r>
    </w:p>
    <w:p w14:paraId="53DC6291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Biznesi aplikues regjistrohet menjëherë për aktivitetet e parashikuara nga veprimi i propozuar në momentin e marrjes së subgrantit;</w:t>
      </w:r>
    </w:p>
    <w:p w14:paraId="48BE437F" w14:textId="77777777" w:rsidR="00A86113" w:rsidRPr="00A86113" w:rsidRDefault="00A86113" w:rsidP="00A86113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t>Biznesi aplikues ndodhet në Rajonin Ekonomik Lindor të Kosovës;</w:t>
      </w:r>
    </w:p>
    <w:p w14:paraId="46302B6A" w14:textId="77777777" w:rsidR="00A86113" w:rsidRPr="00A86113" w:rsidRDefault="00A86113" w:rsidP="00A8611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Biznesi aplikues posedon fuqi të mjaftueshme punëtore për aktivitete;</w:t>
      </w:r>
    </w:p>
    <w:p w14:paraId="40FE57E7" w14:textId="34DF3C02" w:rsidR="00A86113" w:rsidRPr="00A86113" w:rsidRDefault="001756C5" w:rsidP="00A861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1756C5">
        <w:rPr>
          <w:rFonts w:ascii="Times New Roman" w:hAnsi="Times New Roman" w:cs="Times New Roman"/>
          <w:color w:val="000000" w:themeColor="text1"/>
          <w:sz w:val="24"/>
          <w:szCs w:val="24"/>
        </w:rPr>
        <w:t>Përparësi do të kenë bizneset në pronësi të grave dhe të rinjve.</w:t>
      </w:r>
    </w:p>
    <w:p w14:paraId="0B193EE6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082BF8">
        <w:rPr>
          <w:rFonts w:ascii="Times New Roman" w:eastAsia="Calibri" w:hAnsi="Times New Roman" w:cs="Times New Roman"/>
          <w:b/>
          <w:sz w:val="24"/>
        </w:rPr>
        <w:t>Kategoritë e mëposhtme NUK kualifikohen për këtë thirrje:</w:t>
      </w:r>
    </w:p>
    <w:p w14:paraId="628EC1BD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Aplikantët e mundshëm përjashtohen nga thirrja për propozim nëse i nënshtrohen ndonjërit prej kritereve të përmendura më poshtë:</w:t>
      </w:r>
    </w:p>
    <w:p w14:paraId="322D3E66" w14:textId="2C06D7B1" w:rsidR="00553E53" w:rsidRDefault="00553E53" w:rsidP="00A86113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Më shumë se një aplikim në këtë thirrje përkatëse është regjistruar në emër të një aplikanti;</w:t>
      </w:r>
    </w:p>
    <w:p w14:paraId="19AB54BE" w14:textId="4318C189" w:rsidR="00346E1B" w:rsidRPr="00082BF8" w:rsidRDefault="00553E53" w:rsidP="00A86113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Aplikantët 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kanë falimentuar ose janë mbyllur, kanë një aferë(a) të administruara nga gjykatat, kanë hyrë në marrëveshje me kreditorët, kanë pezulluar aktivitetet e biznesit, janë objekt i procedimeve në lidhje me këto çështje, ose janë në ndonjë situatë analoge që rrjedh nga një situatë e ngjashme. procedura e parashikuar në legjislacionin ose rregulloret kombëtare;</w:t>
      </w:r>
    </w:p>
    <w:p w14:paraId="5CDEB1C6" w14:textId="350D472E" w:rsidR="00346E1B" w:rsidRPr="00082BF8" w:rsidRDefault="00553E53" w:rsidP="00A86113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Aplikanti, ose personi(ët) që kanë fuqinë e përfaqësimit, vendimmarrjes ose kontrollit mbi aplikantin, janë dënuar për një vepër penale në lidhje me sjelljen profesionale nga një vendim i një autoriteti kompetent të një Shteti Anëtar që ka fuqinë e res judicata; (dmth. kundër të cilave nuk është e mundur ankesa);</w:t>
      </w:r>
    </w:p>
    <w:p w14:paraId="6656CDF9" w14:textId="4D009BE7" w:rsidR="00346E1B" w:rsidRPr="00082BF8" w:rsidRDefault="00553E53" w:rsidP="00A86113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Aplikanti nuk është në përputhje me detyrimet në lidhje me pagesën e kontributeve apo pagesën e taksave në përputhje me dispozitat ligjore të ligjit kombëtar.</w:t>
      </w:r>
    </w:p>
    <w:p w14:paraId="2B28A984" w14:textId="5602BE70" w:rsidR="00A3734C" w:rsidRPr="00082BF8" w:rsidRDefault="00553E53" w:rsidP="00A86113">
      <w:pPr>
        <w:pStyle w:val="ListParagraph"/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Kërkuesi, ose personi(ët) që kanë pushtetin e përfaqësimit, vendimmarrjes ose kontrollit mbi kërkuesin, kanë qenë subjekt i një vendimi që ka fuqinë e res judicata për mashtrim, korrupsion, përfshirje në një organizatë kriminale, pastrim parash ose çdo aktivitet tjetër të paligjshëm, ku një aktivitet i tillë i paligjshëm është i dëmshëm për interesat financiare të BE-së;</w:t>
      </w:r>
    </w:p>
    <w:p w14:paraId="51FC018C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sz w:val="24"/>
          <w:szCs w:val="24"/>
        </w:rPr>
        <w:t>Aktivitetet e pranueshme: veprimet e dëshiruara brenda objektit të projektit</w:t>
      </w:r>
    </w:p>
    <w:p w14:paraId="4BD43478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Fushëveprimi (mbulimi gjeografik) – të gjitha veprimet sipas kësaj thirrje për propozime do të kërkohet të zbatohen në Komunat e Rajonit Ekonomik Lindor të Kosovës.</w:t>
      </w:r>
    </w:p>
    <w:p w14:paraId="26EDCCEA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bCs/>
          <w:sz w:val="24"/>
          <w:szCs w:val="24"/>
        </w:rPr>
        <w:t>Kohëzgjatja - Për të dy Lotet:</w:t>
      </w:r>
    </w:p>
    <w:p w14:paraId="0BDB0760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Kohëzgjatja e planifikuar e një veprimi nuk mund të kalojë 6 muaj.</w:t>
      </w:r>
    </w:p>
    <w:p w14:paraId="6CB6A399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bCs/>
          <w:sz w:val="24"/>
          <w:szCs w:val="24"/>
        </w:rPr>
        <w:t>Aktivitetet e pranueshme/lloji i veprimeve:</w:t>
      </w:r>
    </w:p>
    <w:p w14:paraId="003F805A" w14:textId="5BBB47AD" w:rsidR="00AE6B3B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Propozimet për financim duhet të jenë teknikisht dhe financiarisht të pavarura.</w:t>
      </w:r>
    </w:p>
    <w:p w14:paraId="16BF1743" w14:textId="47D71042" w:rsidR="00450FB7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Veprimet do të kenë ndikim të prekshëm dhe të dukshëm në rritjen e kompanive dhe punësimit, rritjen e kapaciteteve prodhuese, përmirësimin ose optimizimin e cikleve jetësore të zhvillimit të produktit/shërbimit, zhvillimin e produktit/shërbimit të ri dhe diversifikimin e produktit/shërbimit, kanalet e reja të shitjes dhe shpërndarjes, rritjen e shitjeve në Kosovë apo </w:t>
      </w:r>
      <w:r w:rsidR="006E3DD2">
        <w:rPr>
          <w:rFonts w:ascii="Times New Roman" w:eastAsia="Calibri" w:hAnsi="Times New Roman" w:cs="Times New Roman"/>
          <w:sz w:val="24"/>
          <w:szCs w:val="24"/>
        </w:rPr>
        <w:t xml:space="preserve">ne tregun </w:t>
      </w:r>
      <w:r w:rsidRPr="00082BF8">
        <w:rPr>
          <w:rFonts w:ascii="Times New Roman" w:eastAsia="Calibri" w:hAnsi="Times New Roman" w:cs="Times New Roman"/>
          <w:sz w:val="24"/>
          <w:szCs w:val="24"/>
        </w:rPr>
        <w:t>ndërkombëtar</w:t>
      </w:r>
      <w:r w:rsidR="006E3D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EC1871" w14:textId="77777777" w:rsidR="00082BF8" w:rsidRDefault="00082BF8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B9A94A" w14:textId="77777777" w:rsidR="00A86113" w:rsidRPr="00082BF8" w:rsidRDefault="00A86113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27C3E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sz w:val="28"/>
          <w:szCs w:val="24"/>
        </w:rPr>
        <w:lastRenderedPageBreak/>
        <w:t>Llojet e mëposhtme të aktiviteteve janë në përputhje me thirrjen për të dy lotet.</w:t>
      </w:r>
    </w:p>
    <w:p w14:paraId="22154485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Objektivat e projektit llogariten si shpenzime të pranueshme dhe mund të financohen sipas kësaj thirrjeje për propozime projektesh:</w:t>
      </w:r>
    </w:p>
    <w:p w14:paraId="24F26EAC" w14:textId="26BA9E64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Investimet në a</w:t>
      </w:r>
      <w:r w:rsidR="006E3DD2">
        <w:rPr>
          <w:rFonts w:ascii="Times New Roman" w:eastAsia="Calibri" w:hAnsi="Times New Roman" w:cs="Times New Roman"/>
          <w:sz w:val="24"/>
          <w:szCs w:val="24"/>
        </w:rPr>
        <w:t>sete</w:t>
      </w:r>
      <w:r w:rsidRPr="00082BF8">
        <w:rPr>
          <w:rFonts w:ascii="Times New Roman" w:eastAsia="Calibri" w:hAnsi="Times New Roman" w:cs="Times New Roman"/>
          <w:sz w:val="24"/>
          <w:szCs w:val="24"/>
        </w:rPr>
        <w:t xml:space="preserve"> të prekshme ose metoda dhe duke përfshirë a</w:t>
      </w:r>
      <w:r w:rsidR="006E3DD2">
        <w:rPr>
          <w:rFonts w:ascii="Times New Roman" w:eastAsia="Calibri" w:hAnsi="Times New Roman" w:cs="Times New Roman"/>
          <w:sz w:val="24"/>
          <w:szCs w:val="24"/>
        </w:rPr>
        <w:t xml:space="preserve">setet </w:t>
      </w:r>
      <w:r w:rsidRPr="00082BF8">
        <w:rPr>
          <w:rFonts w:ascii="Times New Roman" w:eastAsia="Calibri" w:hAnsi="Times New Roman" w:cs="Times New Roman"/>
          <w:sz w:val="24"/>
          <w:szCs w:val="24"/>
        </w:rPr>
        <w:t>që mund të ndihmojnë kompanitë të jenë më pak të varura nga faktorët e jashtëm që mund të ndodhin</w:t>
      </w:r>
    </w:p>
    <w:p w14:paraId="038C737C" w14:textId="77777777" w:rsidR="00450FB7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82BF8">
        <w:rPr>
          <w:rFonts w:ascii="Times New Roman" w:eastAsia="Calibri" w:hAnsi="Times New Roman" w:cs="Times New Roman"/>
          <w:b/>
          <w:sz w:val="28"/>
          <w:szCs w:val="24"/>
        </w:rPr>
        <w:t>Aktivitetet e pranueshme</w:t>
      </w:r>
    </w:p>
    <w:p w14:paraId="3E371BF6" w14:textId="07DF873F" w:rsidR="00A3734C" w:rsidRPr="00082BF8" w:rsidRDefault="00C939F1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346E1B" w:rsidRPr="00082BF8">
        <w:rPr>
          <w:rFonts w:ascii="Times New Roman" w:eastAsia="Calibri" w:hAnsi="Times New Roman" w:cs="Times New Roman"/>
          <w:sz w:val="24"/>
          <w:szCs w:val="24"/>
        </w:rPr>
        <w:t>ajisje;</w:t>
      </w:r>
    </w:p>
    <w:p w14:paraId="633883E2" w14:textId="77777777" w:rsidR="00A3734C" w:rsidRPr="00082BF8" w:rsidRDefault="009046D5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Makineri;</w:t>
      </w:r>
    </w:p>
    <w:p w14:paraId="0A2854F0" w14:textId="77777777" w:rsidR="00A3734C" w:rsidRPr="00082BF8" w:rsidRDefault="00296F67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Linja e prodhimit;</w:t>
      </w:r>
    </w:p>
    <w:p w14:paraId="484F3AE0" w14:textId="77777777" w:rsidR="00A3734C" w:rsidRPr="00082BF8" w:rsidRDefault="00296F67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Software;</w:t>
      </w:r>
    </w:p>
    <w:p w14:paraId="22928C5A" w14:textId="77777777" w:rsidR="00A3734C" w:rsidRPr="00082BF8" w:rsidRDefault="00346E1B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Përmirësimi i proceseve të prodhimit;</w:t>
      </w:r>
    </w:p>
    <w:p w14:paraId="6B1F1E87" w14:textId="77777777" w:rsidR="00A3734C" w:rsidRPr="00082BF8" w:rsidRDefault="00346E1B" w:rsidP="00A86113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Aktivitetet e marketingut për promovimin e produkteve ose shërbimeve;</w:t>
      </w:r>
    </w:p>
    <w:p w14:paraId="23E305F9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82BF8">
        <w:rPr>
          <w:rFonts w:ascii="Times New Roman" w:eastAsia="Calibri" w:hAnsi="Times New Roman" w:cs="Times New Roman"/>
          <w:b/>
          <w:sz w:val="28"/>
          <w:szCs w:val="24"/>
        </w:rPr>
        <w:t>Aktivitete jo të pranueshme</w:t>
      </w:r>
    </w:p>
    <w:p w14:paraId="5768EEB5" w14:textId="77777777" w:rsidR="00346E1B" w:rsidRPr="00082BF8" w:rsidRDefault="00346E1B" w:rsidP="00A86113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Veprimet kanë të bëjnë vetëm ose kryesisht me sponsorizime individuale për pjesëmarrje në seminare, seminare, konferenca, etj.</w:t>
      </w:r>
    </w:p>
    <w:p w14:paraId="6F9A7A01" w14:textId="77777777" w:rsidR="00346E1B" w:rsidRPr="00082BF8" w:rsidRDefault="00346E1B" w:rsidP="00A86113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Veprimet që janë të lidhura drejtpërdrejt me ose mbështetëse të partive politike</w:t>
      </w:r>
    </w:p>
    <w:p w14:paraId="144779EB" w14:textId="77777777" w:rsidR="00346E1B" w:rsidRPr="00082BF8" w:rsidRDefault="00346E1B" w:rsidP="00A86113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Mbështetje financiare për palët e treta (ridhunimi nuk është aktivitet i pranueshëm sipas kësaj thirrjeje)</w:t>
      </w:r>
    </w:p>
    <w:p w14:paraId="151CE219" w14:textId="77777777" w:rsidR="00346E1B" w:rsidRPr="00082BF8" w:rsidRDefault="00346E1B" w:rsidP="00A86113">
      <w:pPr>
        <w:pStyle w:val="ListParagraph"/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Veprimet që konsistojnë ekskluzivisht ose kryesisht në shpenzime kapitale, siç është toka</w:t>
      </w:r>
    </w:p>
    <w:p w14:paraId="101A95A1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82BF8">
        <w:rPr>
          <w:rFonts w:ascii="Times New Roman" w:eastAsia="Calibri" w:hAnsi="Times New Roman" w:cs="Times New Roman"/>
          <w:b/>
          <w:sz w:val="28"/>
          <w:szCs w:val="24"/>
        </w:rPr>
        <w:t>Pranueshmëria e kostos</w:t>
      </w:r>
    </w:p>
    <w:p w14:paraId="66EAEBF8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Kostot e pranueshme janë kostot aktuale të bëra nga Përfituesi, të cilat plotësojnë të gjitha kriteret e mëposhtme:</w:t>
      </w:r>
    </w:p>
    <w:p w14:paraId="5D6B88EC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Ato tregohen në buxhetin e përgjithshëm të vlerësuar</w:t>
      </w:r>
    </w:p>
    <w:p w14:paraId="01709AEF" w14:textId="77777777" w:rsidR="00346E1B" w:rsidRPr="00082BF8" w:rsidRDefault="006605B6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Ato lindin në lidhje me projektin që është objekt i nëngrantit dhe janë të nevojshme për zbatimin e veprimit.</w:t>
      </w:r>
    </w:p>
    <w:p w14:paraId="57F46417" w14:textId="77777777" w:rsidR="00082BF8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Ato janë të arsyeshme, të justifikuara dhe në përputhje me kërkesat e menaxhimit të shëndoshë financiar, veçanërisht për sa i përket ekonomisë dhe efikasitetit.</w:t>
      </w:r>
    </w:p>
    <w:p w14:paraId="55B0B912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B8D05C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E5E0C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0AB952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7432CB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CD4B79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51D81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D98858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097CC" w14:textId="77777777" w:rsidR="00082BF8" w:rsidRDefault="00082BF8" w:rsidP="00A8611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4EAA2E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bCs/>
          <w:sz w:val="28"/>
          <w:szCs w:val="24"/>
        </w:rPr>
        <w:t>Kostot e papërshtatshme</w:t>
      </w:r>
    </w:p>
    <w:p w14:paraId="5AE385F2" w14:textId="77777777" w:rsidR="00346E1B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Kostot e mëposhtme nuk janë të pranueshme:</w:t>
      </w:r>
    </w:p>
    <w:p w14:paraId="659669A8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Tarifat e shërbimit të borxhit dhe borxhit (interesi)</w:t>
      </w:r>
    </w:p>
    <w:p w14:paraId="56603C94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Provizionet për humbjet ose detyrimet e mundshme në të ardhmen</w:t>
      </w:r>
    </w:p>
    <w:p w14:paraId="4500DED8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Blerjet e tokës ose ndërtesave</w:t>
      </w:r>
    </w:p>
    <w:p w14:paraId="4D71DF95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Blerja e automjeteve</w:t>
      </w:r>
    </w:p>
    <w:p w14:paraId="249B2C2D" w14:textId="77777777" w:rsidR="00346E1B" w:rsidRPr="00082BF8" w:rsidRDefault="00346E1B" w:rsidP="00A86113">
      <w:pPr>
        <w:pStyle w:val="ListParagraph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Taksat, duke përfshirë tatimin mbi vlerën e shtuar (TVSH)</w:t>
      </w:r>
    </w:p>
    <w:p w14:paraId="6FFA740A" w14:textId="77777777" w:rsidR="00346E1B" w:rsidRPr="00082BF8" w:rsidRDefault="00346E1B" w:rsidP="00A8611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Kostot e deklaruara nga përfituesi dhe të mbuluara nga një tjetër veprim ose program pune</w:t>
      </w:r>
    </w:p>
    <w:p w14:paraId="76429E96" w14:textId="77777777" w:rsidR="00346E1B" w:rsidRPr="00082BF8" w:rsidRDefault="00346E1B" w:rsidP="00A8611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Kredi për palët e treta</w:t>
      </w:r>
    </w:p>
    <w:p w14:paraId="74CAE38A" w14:textId="77777777" w:rsidR="00346E1B" w:rsidRPr="00082BF8" w:rsidRDefault="00346E1B" w:rsidP="00A8611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Sponsorizimi për pjesëmarrje në konferenca brenda dhe jashtë Kosovës</w:t>
      </w:r>
    </w:p>
    <w:p w14:paraId="26881980" w14:textId="77777777" w:rsidR="00346E1B" w:rsidRPr="00082BF8" w:rsidRDefault="00346E1B" w:rsidP="00A86113">
      <w:pPr>
        <w:pStyle w:val="ListParagraph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Kostot lidhen me aktivitetet ekzistuese, iniciativat ose zërat që zakonisht janë pjesë e financimit të qeverisë qendrore ose vendore</w:t>
      </w:r>
    </w:p>
    <w:p w14:paraId="4E46FA6C" w14:textId="77777777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BF8">
        <w:rPr>
          <w:rFonts w:ascii="Times New Roman" w:eastAsia="Calibri" w:hAnsi="Times New Roman" w:cs="Times New Roman"/>
          <w:b/>
          <w:sz w:val="24"/>
          <w:szCs w:val="24"/>
        </w:rPr>
        <w:t>PROCEDURAT E APLIKIMIT</w:t>
      </w:r>
    </w:p>
    <w:p w14:paraId="1401E08C" w14:textId="7F84E9E2" w:rsidR="00A3734C" w:rsidRPr="00082BF8" w:rsidRDefault="00346E1B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Faza e aplikimit është e h</w:t>
      </w:r>
      <w:r w:rsidR="00B63106">
        <w:rPr>
          <w:rFonts w:ascii="Times New Roman" w:eastAsia="Calibri" w:hAnsi="Times New Roman" w:cs="Times New Roman"/>
          <w:sz w:val="24"/>
          <w:szCs w:val="24"/>
        </w:rPr>
        <w:t>apur për publikun nga e hëna 15</w:t>
      </w:r>
      <w:r w:rsidR="00C939F1">
        <w:rPr>
          <w:rFonts w:ascii="Times New Roman" w:eastAsia="Calibri" w:hAnsi="Times New Roman" w:cs="Times New Roman"/>
          <w:sz w:val="24"/>
          <w:szCs w:val="24"/>
        </w:rPr>
        <w:t xml:space="preserve"> Mars</w:t>
      </w:r>
      <w:r w:rsidRPr="00082BF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082BF8">
        <w:rPr>
          <w:rFonts w:ascii="Times New Roman" w:eastAsia="Calibri" w:hAnsi="Times New Roman" w:cs="Times New Roman"/>
          <w:sz w:val="24"/>
          <w:szCs w:val="24"/>
        </w:rPr>
        <w:t>2022 deri të premten 15</w:t>
      </w:r>
      <w:r w:rsidR="00B63106">
        <w:rPr>
          <w:rFonts w:ascii="Times New Roman" w:eastAsia="Calibri" w:hAnsi="Times New Roman" w:cs="Times New Roman"/>
          <w:sz w:val="24"/>
          <w:szCs w:val="24"/>
        </w:rPr>
        <w:t xml:space="preserve"> Prill</w:t>
      </w:r>
      <w:r w:rsidR="003A59C2" w:rsidRPr="00A8611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3A59C2">
        <w:rPr>
          <w:rFonts w:ascii="Times New Roman" w:eastAsia="Calibri" w:hAnsi="Times New Roman" w:cs="Times New Roman"/>
          <w:sz w:val="24"/>
          <w:szCs w:val="24"/>
        </w:rPr>
        <w:t>deri në orën 16:00.</w:t>
      </w:r>
    </w:p>
    <w:p w14:paraId="27101023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Paketa e Aplikimit që do të dorëzohet përfshin dokumentet e mëposhtme:</w:t>
      </w:r>
    </w:p>
    <w:p w14:paraId="2E47C7D0" w14:textId="77777777" w:rsidR="00346E1B" w:rsidRPr="00082BF8" w:rsidRDefault="00346E1B" w:rsidP="00A8611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82BF8">
        <w:rPr>
          <w:rFonts w:ascii="Times New Roman" w:hAnsi="Times New Roman" w:cs="Times New Roman"/>
          <w:b/>
          <w:sz w:val="28"/>
          <w:szCs w:val="24"/>
        </w:rPr>
        <w:t>LOT 1</w:t>
      </w:r>
    </w:p>
    <w:p w14:paraId="12C939C7" w14:textId="77777777" w:rsidR="00A3734C" w:rsidRPr="00082BF8" w:rsidRDefault="00346E1B" w:rsidP="00A86113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Formulari i aplikimit</w:t>
      </w:r>
    </w:p>
    <w:p w14:paraId="4CBA3825" w14:textId="77777777" w:rsidR="00346E1B" w:rsidRPr="00082BF8" w:rsidRDefault="00346E1B" w:rsidP="00A86113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Formulari i buxhetit</w:t>
      </w:r>
    </w:p>
    <w:p w14:paraId="1F08CDC4" w14:textId="77777777" w:rsidR="00346E1B" w:rsidRPr="00082BF8" w:rsidRDefault="00346E1B" w:rsidP="00A86113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ID</w:t>
      </w:r>
    </w:p>
    <w:p w14:paraId="2FCAA861" w14:textId="77777777" w:rsidR="00DA4C72" w:rsidRPr="00082BF8" w:rsidRDefault="00346E1B" w:rsidP="00A86113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BF8">
        <w:rPr>
          <w:rFonts w:ascii="Times New Roman" w:eastAsia="Calibri" w:hAnsi="Times New Roman" w:cs="Times New Roman"/>
          <w:sz w:val="24"/>
          <w:szCs w:val="24"/>
        </w:rPr>
        <w:t>Deklarata</w:t>
      </w:r>
    </w:p>
    <w:p w14:paraId="0CAA525B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Certifikata e Biznesit do të dorëzohet pas regjistrimit të biznesit dhe para nënshkrimit të kontratës!</w:t>
      </w:r>
    </w:p>
    <w:p w14:paraId="7D261A9D" w14:textId="77777777" w:rsidR="00A3734C" w:rsidRPr="00082BF8" w:rsidRDefault="00DA4C72" w:rsidP="00A861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82BF8">
        <w:rPr>
          <w:rFonts w:ascii="Times New Roman" w:eastAsia="Calibri" w:hAnsi="Times New Roman" w:cs="Times New Roman"/>
          <w:b/>
          <w:sz w:val="28"/>
          <w:szCs w:val="24"/>
        </w:rPr>
        <w:t>LOT 2</w:t>
      </w:r>
    </w:p>
    <w:p w14:paraId="39D7E3A9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Formulari i aplikimit</w:t>
      </w:r>
    </w:p>
    <w:p w14:paraId="2A459028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Formulari i buxhetit</w:t>
      </w:r>
    </w:p>
    <w:p w14:paraId="49B80621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Certifikata e Biznesit</w:t>
      </w:r>
    </w:p>
    <w:p w14:paraId="33CFF149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Lista e pasurive të biznesit</w:t>
      </w:r>
    </w:p>
    <w:p w14:paraId="4B685A6E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Verifikimi tatimor i borxheve të shlyera (jo më i vjetër se tre muaj)</w:t>
      </w:r>
    </w:p>
    <w:p w14:paraId="7D6210CA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Konfirmimi i llogarisë bankare të biznesit</w:t>
      </w:r>
    </w:p>
    <w:p w14:paraId="74F1E2AD" w14:textId="13A56A5F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Konfirmim i planit të biznesit ose RKK nga BQK se biznesi nuk ka ndonjë kredi të keqe</w:t>
      </w:r>
    </w:p>
    <w:p w14:paraId="7E91F01E" w14:textId="77777777" w:rsidR="00346E1B" w:rsidRPr="00082BF8" w:rsidRDefault="00346E1B" w:rsidP="00A8611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Vërtetim nga gjykata për mosdënimin e përfaqësuesit ligjor të shoqërisë.</w:t>
      </w:r>
    </w:p>
    <w:p w14:paraId="3FB5B70B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lastRenderedPageBreak/>
        <w:t>Procedura e aplikimit është në dispozicion në dy forma:</w:t>
      </w:r>
    </w:p>
    <w:p w14:paraId="3A7087C8" w14:textId="4DB34C62" w:rsidR="00B63106" w:rsidRDefault="00346E1B" w:rsidP="00B631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Shkarkimi i formularëve të aplikimit nga faqja e internetit e projektit </w:t>
      </w:r>
      <w:hyperlink r:id="rId8" w:history="1">
        <w:r w:rsidR="00B63106" w:rsidRPr="009F3433">
          <w:rPr>
            <w:rStyle w:val="Hyperlink"/>
            <w:rFonts w:ascii="Times New Roman" w:hAnsi="Times New Roman" w:cs="Times New Roman"/>
            <w:sz w:val="24"/>
            <w:szCs w:val="24"/>
          </w:rPr>
          <w:t>https://kk.rks-gov.net/partesh/sr/category/konkursi-i-objavljivanja/</w:t>
        </w:r>
      </w:hyperlink>
      <w:r w:rsidR="00B6310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D51F292" w14:textId="205FBCD4" w:rsidR="00346E1B" w:rsidRPr="00B63106" w:rsidRDefault="00346E1B" w:rsidP="00A8611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Aplikimet e dorëzuara DUHET të dërgohen me e-mail në </w:t>
      </w:r>
      <w:hyperlink r:id="rId9" w:history="1">
        <w:r w:rsidRPr="00082BF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centerforprofesionaleducation@gmail.com </w:t>
        </w:r>
      </w:hyperlink>
      <w:r w:rsidR="00B63106">
        <w:rPr>
          <w:rFonts w:ascii="Times New Roman" w:hAnsi="Times New Roman" w:cs="Times New Roman"/>
          <w:sz w:val="24"/>
          <w:szCs w:val="24"/>
        </w:rPr>
        <w:t>OSE</w:t>
      </w:r>
      <w:r w:rsidRPr="00082BF8">
        <w:rPr>
          <w:rFonts w:ascii="Times New Roman" w:hAnsi="Times New Roman" w:cs="Times New Roman"/>
          <w:sz w:val="24"/>
          <w:szCs w:val="24"/>
        </w:rPr>
        <w:t xml:space="preserve"> të dorëzohen personalisht në adresën e mëposhtme: “Zyra e Qendrës për </w:t>
      </w:r>
      <w:r w:rsidR="00535F7A">
        <w:rPr>
          <w:rFonts w:ascii="Times New Roman" w:hAnsi="Times New Roman" w:cs="Times New Roman"/>
          <w:sz w:val="24"/>
          <w:szCs w:val="24"/>
        </w:rPr>
        <w:t>Edukim</w:t>
      </w:r>
      <w:r w:rsidRPr="00082BF8">
        <w:rPr>
          <w:rFonts w:ascii="Times New Roman" w:hAnsi="Times New Roman" w:cs="Times New Roman"/>
          <w:sz w:val="24"/>
          <w:szCs w:val="24"/>
        </w:rPr>
        <w:t xml:space="preserve"> </w:t>
      </w:r>
      <w:r w:rsidR="00082BF8">
        <w:rPr>
          <w:rFonts w:ascii="Times New Roman" w:hAnsi="Times New Roman" w:cs="Times New Roman"/>
          <w:sz w:val="24"/>
          <w:szCs w:val="24"/>
        </w:rPr>
        <w:t xml:space="preserve">Profesional , </w:t>
      </w:r>
      <w:r w:rsidRPr="00082BF8">
        <w:rPr>
          <w:rFonts w:ascii="Times New Roman" w:hAnsi="Times New Roman" w:cs="Times New Roman"/>
          <w:sz w:val="24"/>
          <w:szCs w:val="24"/>
        </w:rPr>
        <w:t xml:space="preserve">Rruga Vidovdanska , Partesh </w:t>
      </w:r>
      <w:r w:rsidR="003A59C2">
        <w:rPr>
          <w:rFonts w:ascii="Times New Roman" w:hAnsi="Times New Roman" w:cs="Times New Roman"/>
          <w:sz w:val="24"/>
          <w:szCs w:val="24"/>
        </w:rPr>
        <w:t>”, jo më vonë se 15 Prill 2022 deri më 16:00: 00.</w:t>
      </w:r>
    </w:p>
    <w:p w14:paraId="5BD3967E" w14:textId="17B9A098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 xml:space="preserve">Të gjitha pyetjet dhe përgjigjet, si dhe njoftimet e tjera të rëndësishme për aplikantët do të publikohen në faqen e projektit në Facebook </w:t>
      </w:r>
      <w:hyperlink r:id="rId10" w:history="1">
        <w:r w:rsidRPr="00082BF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https://www.facebook.com/COPartes </w:t>
        </w:r>
      </w:hyperlink>
      <w:r w:rsidRPr="00082BF8">
        <w:rPr>
          <w:rFonts w:ascii="Times New Roman" w:hAnsi="Times New Roman" w:cs="Times New Roman"/>
          <w:sz w:val="24"/>
          <w:szCs w:val="24"/>
        </w:rPr>
        <w:t>,</w:t>
      </w:r>
      <w:r w:rsidR="003176FE">
        <w:rPr>
          <w:rFonts w:ascii="Times New Roman" w:hAnsi="Times New Roman" w:cs="Times New Roman"/>
          <w:sz w:val="24"/>
          <w:szCs w:val="24"/>
        </w:rPr>
        <w:t xml:space="preserve"> jo më vonë se data 4 Prill 2022</w:t>
      </w:r>
      <w:r w:rsidRPr="00082BF8">
        <w:rPr>
          <w:rFonts w:ascii="Times New Roman" w:hAnsi="Times New Roman" w:cs="Times New Roman"/>
          <w:sz w:val="24"/>
          <w:szCs w:val="24"/>
        </w:rPr>
        <w:t>.</w:t>
      </w:r>
    </w:p>
    <w:p w14:paraId="5F41363D" w14:textId="77777777" w:rsidR="00082BF8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Pyetjet në lidhje me propozimet e kësaj thirrjeje publike, si dhe të gjitha aplikacionet, mund të shkruhen dhe dorëzohen në gjuhën shqipe, serbe ose angleze.</w:t>
      </w:r>
      <w:bookmarkStart w:id="0" w:name="_GoBack"/>
      <w:bookmarkEnd w:id="0"/>
    </w:p>
    <w:p w14:paraId="63CAB386" w14:textId="77777777" w:rsidR="00A3734C" w:rsidRPr="00082BF8" w:rsidRDefault="00346E1B" w:rsidP="00A8611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082BF8">
        <w:rPr>
          <w:rFonts w:ascii="Times New Roman" w:hAnsi="Times New Roman" w:cs="Times New Roman"/>
          <w:b/>
          <w:sz w:val="28"/>
          <w:szCs w:val="24"/>
        </w:rPr>
        <w:t>VLERËSIMI DHE PËRZGJEDHJA E APLIKIMEVE</w:t>
      </w:r>
    </w:p>
    <w:p w14:paraId="72561510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Përzgjedhja e përfituesve të nën-granteve do të jetë një proces me tre hapa: para-vlerësim, vlerësim dhe dhënie. Çdo aplikim do të vlerësohet paraprakisht për të siguruar që kërkesat bazë janë përmbushur dhe se aplikacioni është në përputhje me kriteret e përshtatshmërisë si më poshtë:</w:t>
      </w:r>
    </w:p>
    <w:p w14:paraId="6B72EA8A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Aplikanti është shtetas i Rajonit Lindor të Kosovës</w:t>
      </w:r>
    </w:p>
    <w:p w14:paraId="329CA758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Formulari i aplikimit dhe buxheti janë dorëzuar;</w:t>
      </w:r>
    </w:p>
    <w:p w14:paraId="3ECCB482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Aplikimi duhet të dorëzohet përpara afatit;</w:t>
      </w:r>
    </w:p>
    <w:p w14:paraId="4E35BB63" w14:textId="77777777" w:rsidR="00A3734C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Mbështetja financiare e kërkuar është ndërmjet shumës maksimale dhe minimale për LOT1 ose LOT2.</w:t>
      </w:r>
    </w:p>
    <w:p w14:paraId="7E62AED6" w14:textId="77777777" w:rsidR="00346E1B" w:rsidRPr="00082BF8" w:rsidRDefault="00346E1B" w:rsidP="00A86113">
      <w:pPr>
        <w:jc w:val="both"/>
        <w:rPr>
          <w:rFonts w:ascii="Times New Roman" w:hAnsi="Times New Roman" w:cs="Times New Roman"/>
          <w:sz w:val="24"/>
          <w:szCs w:val="24"/>
        </w:rPr>
      </w:pPr>
      <w:r w:rsidRPr="00082BF8">
        <w:rPr>
          <w:rFonts w:ascii="Times New Roman" w:hAnsi="Times New Roman" w:cs="Times New Roman"/>
          <w:sz w:val="24"/>
          <w:szCs w:val="24"/>
        </w:rPr>
        <w:t>Më poshtë, tabela e kritereve bazuar në atë se çfarë do të bëhet vlerësimi.</w:t>
      </w:r>
    </w:p>
    <w:p w14:paraId="2ADA3AD5" w14:textId="77777777" w:rsidR="00DC0245" w:rsidRPr="00082BF8" w:rsidRDefault="00DC0245" w:rsidP="00B255C1">
      <w:pPr>
        <w:rPr>
          <w:rFonts w:ascii="Times New Roman" w:hAnsi="Times New Roman" w:cs="Times New Roman"/>
          <w:b/>
        </w:rPr>
      </w:pPr>
      <w:r w:rsidRPr="00082BF8">
        <w:rPr>
          <w:rFonts w:ascii="Times New Roman" w:hAnsi="Times New Roman" w:cs="Times New Roman"/>
          <w:b/>
        </w:rPr>
        <w:t>LOT 1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76"/>
        <w:gridCol w:w="5320"/>
        <w:gridCol w:w="2268"/>
      </w:tblGrid>
      <w:tr w:rsidR="00DC0245" w:rsidRPr="00082BF8" w14:paraId="0EC82FB2" w14:textId="77777777" w:rsidTr="00395F49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14:paraId="110FD739" w14:textId="77777777" w:rsidR="00DC0245" w:rsidRPr="00082BF8" w:rsidRDefault="00DC0245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14:paraId="27C05104" w14:textId="77777777" w:rsidR="00DC0245" w:rsidRPr="00082BF8" w:rsidRDefault="00346E1B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Kriteret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F0DFD8" w14:textId="77777777" w:rsidR="00DC0245" w:rsidRPr="00082BF8" w:rsidRDefault="00346E1B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Koeficienti maksimal</w:t>
            </w:r>
          </w:p>
        </w:tc>
      </w:tr>
      <w:tr w:rsidR="00DC0245" w:rsidRPr="00082BF8" w14:paraId="37A71D00" w14:textId="77777777" w:rsidTr="003D1FE5">
        <w:trPr>
          <w:trHeight w:val="183"/>
        </w:trPr>
        <w:tc>
          <w:tcPr>
            <w:tcW w:w="476" w:type="dxa"/>
            <w:shd w:val="clear" w:color="auto" w:fill="E7E6E6" w:themeFill="background2"/>
          </w:tcPr>
          <w:p w14:paraId="30DA8B6B" w14:textId="77777777" w:rsidR="00DC0245" w:rsidRPr="00082BF8" w:rsidRDefault="00DC0245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0" w:type="dxa"/>
            <w:shd w:val="clear" w:color="auto" w:fill="E7E6E6" w:themeFill="background2"/>
          </w:tcPr>
          <w:p w14:paraId="4B2353D9" w14:textId="77777777" w:rsidR="00DC0245" w:rsidRPr="00082BF8" w:rsidRDefault="003D1FE5" w:rsidP="00B255C1">
            <w:pPr>
              <w:rPr>
                <w:rFonts w:ascii="Times New Roman" w:hAnsi="Times New Roman" w:cs="Times New Roman"/>
                <w:b/>
              </w:rPr>
            </w:pPr>
            <w:r w:rsidRPr="00082BF8">
              <w:rPr>
                <w:rFonts w:ascii="Times New Roman" w:hAnsi="Times New Roman" w:cs="Times New Roman"/>
                <w:b/>
              </w:rPr>
              <w:t>Qasja teknike</w:t>
            </w:r>
          </w:p>
        </w:tc>
        <w:tc>
          <w:tcPr>
            <w:tcW w:w="2268" w:type="dxa"/>
            <w:shd w:val="clear" w:color="auto" w:fill="E7E6E6" w:themeFill="background2"/>
          </w:tcPr>
          <w:p w14:paraId="25548CB7" w14:textId="77777777" w:rsidR="00DC0245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40 gjithsej</w:t>
            </w:r>
          </w:p>
        </w:tc>
      </w:tr>
      <w:tr w:rsidR="00DC0245" w:rsidRPr="00082BF8" w14:paraId="1B3A9672" w14:textId="77777777" w:rsidTr="00395F49">
        <w:tc>
          <w:tcPr>
            <w:tcW w:w="476" w:type="dxa"/>
          </w:tcPr>
          <w:p w14:paraId="21105EA5" w14:textId="77777777" w:rsidR="00DC0245" w:rsidRPr="00082BF8" w:rsidRDefault="00DC0245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0C0BAB06" w14:textId="77777777" w:rsidR="00DC0245" w:rsidRPr="00082BF8" w:rsidRDefault="00346E1B" w:rsidP="003D1F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2BF8">
              <w:rPr>
                <w:rFonts w:ascii="Times New Roman" w:hAnsi="Times New Roman" w:cs="Times New Roman"/>
                <w:color w:val="000000" w:themeColor="text1"/>
              </w:rPr>
              <w:t>Veprimi aplikues i përket njërit prej sektorëve të përmendur në këtë thirrje: Shërbimi/Prodhimi</w:t>
            </w:r>
          </w:p>
        </w:tc>
        <w:tc>
          <w:tcPr>
            <w:tcW w:w="2268" w:type="dxa"/>
          </w:tcPr>
          <w:p w14:paraId="36ACB8CE" w14:textId="77777777" w:rsidR="00DC0245" w:rsidRPr="00082BF8" w:rsidRDefault="00D0123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DC0245" w:rsidRPr="00082BF8" w14:paraId="0DDACE6D" w14:textId="77777777" w:rsidTr="00395F49">
        <w:tc>
          <w:tcPr>
            <w:tcW w:w="476" w:type="dxa"/>
          </w:tcPr>
          <w:p w14:paraId="31AA6490" w14:textId="77777777" w:rsidR="00DC0245" w:rsidRPr="00082BF8" w:rsidRDefault="00DC0245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70E0B749" w14:textId="3F20E671" w:rsidR="00DC0245" w:rsidRPr="00082BF8" w:rsidRDefault="00346E1B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Propozimi i projektit </w:t>
            </w:r>
            <w:r w:rsidR="00560C82" w:rsidRPr="00082BF8">
              <w:rPr>
                <w:rFonts w:ascii="Times New Roman" w:hAnsi="Times New Roman" w:cs="Times New Roman"/>
              </w:rPr>
              <w:t xml:space="preserve">është i përshtatshëm </w:t>
            </w:r>
            <w:r w:rsidRPr="00082BF8">
              <w:rPr>
                <w:rFonts w:ascii="Times New Roman" w:hAnsi="Times New Roman" w:cs="Times New Roman"/>
              </w:rPr>
              <w:t>me objektivat e thirrjes</w:t>
            </w:r>
          </w:p>
        </w:tc>
        <w:tc>
          <w:tcPr>
            <w:tcW w:w="2268" w:type="dxa"/>
          </w:tcPr>
          <w:p w14:paraId="77E45697" w14:textId="77777777" w:rsidR="00DC0245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1D5AAD" w:rsidRPr="00082BF8" w14:paraId="14F4FF3C" w14:textId="77777777" w:rsidTr="003D1FE5">
        <w:tc>
          <w:tcPr>
            <w:tcW w:w="476" w:type="dxa"/>
            <w:shd w:val="clear" w:color="auto" w:fill="E7E6E6" w:themeFill="background2"/>
          </w:tcPr>
          <w:p w14:paraId="1E2DF0E9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0" w:type="dxa"/>
            <w:shd w:val="clear" w:color="auto" w:fill="E7E6E6" w:themeFill="background2"/>
          </w:tcPr>
          <w:p w14:paraId="637FCECB" w14:textId="77777777" w:rsidR="001D5AAD" w:rsidRPr="00082BF8" w:rsidRDefault="00F07442" w:rsidP="00F07442">
            <w:pPr>
              <w:tabs>
                <w:tab w:val="left" w:pos="3016"/>
              </w:tabs>
              <w:rPr>
                <w:rFonts w:ascii="Times New Roman" w:hAnsi="Times New Roman" w:cs="Times New Roman"/>
                <w:b/>
              </w:rPr>
            </w:pPr>
            <w:r w:rsidRPr="00082BF8">
              <w:rPr>
                <w:rFonts w:ascii="Times New Roman" w:hAnsi="Times New Roman" w:cs="Times New Roman"/>
                <w:b/>
              </w:rPr>
              <w:t>Kapaciteti organizativ</w:t>
            </w:r>
          </w:p>
        </w:tc>
        <w:tc>
          <w:tcPr>
            <w:tcW w:w="2268" w:type="dxa"/>
            <w:shd w:val="clear" w:color="auto" w:fill="E7E6E6" w:themeFill="background2"/>
          </w:tcPr>
          <w:p w14:paraId="392D2BC5" w14:textId="77777777" w:rsidR="001D5AAD" w:rsidRPr="00082BF8" w:rsidRDefault="001D5AAD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30 gjithsej</w:t>
            </w:r>
          </w:p>
        </w:tc>
      </w:tr>
      <w:tr w:rsidR="001D5AAD" w:rsidRPr="00082BF8" w14:paraId="1E14BB42" w14:textId="77777777" w:rsidTr="00395F49">
        <w:tc>
          <w:tcPr>
            <w:tcW w:w="476" w:type="dxa"/>
          </w:tcPr>
          <w:p w14:paraId="15F04C09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3EA1A154" w14:textId="77777777" w:rsidR="00F07442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A janë aktivitetet e propozuara të përshtatshme, praktike dhe</w:t>
            </w:r>
          </w:p>
          <w:p w14:paraId="59B6E5DC" w14:textId="77777777" w:rsidR="001D5AAD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Në përputhje me objektivat dhe rezultatet e pritura?</w:t>
            </w:r>
          </w:p>
        </w:tc>
        <w:tc>
          <w:tcPr>
            <w:tcW w:w="2268" w:type="dxa"/>
          </w:tcPr>
          <w:p w14:paraId="589D1AA9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1D5AAD" w:rsidRPr="00082BF8" w14:paraId="4FB616B0" w14:textId="77777777" w:rsidTr="00395F49">
        <w:tc>
          <w:tcPr>
            <w:tcW w:w="476" w:type="dxa"/>
          </w:tcPr>
          <w:p w14:paraId="1C60A21A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42379217" w14:textId="77777777" w:rsidR="001D5AAD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Punësimi i një ose më shumë personave përmes projektit të propozuar</w:t>
            </w:r>
          </w:p>
        </w:tc>
        <w:tc>
          <w:tcPr>
            <w:tcW w:w="2268" w:type="dxa"/>
          </w:tcPr>
          <w:p w14:paraId="68EC639B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10</w:t>
            </w:r>
          </w:p>
        </w:tc>
      </w:tr>
      <w:tr w:rsidR="001D5AAD" w:rsidRPr="00082BF8" w14:paraId="76F1418B" w14:textId="77777777" w:rsidTr="003D1FE5">
        <w:tc>
          <w:tcPr>
            <w:tcW w:w="476" w:type="dxa"/>
            <w:shd w:val="clear" w:color="auto" w:fill="E7E6E6" w:themeFill="background2"/>
          </w:tcPr>
          <w:p w14:paraId="17912E90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0" w:type="dxa"/>
            <w:shd w:val="clear" w:color="auto" w:fill="E7E6E6" w:themeFill="background2"/>
          </w:tcPr>
          <w:p w14:paraId="37B40EDF" w14:textId="77777777" w:rsidR="001D5AAD" w:rsidRPr="00082BF8" w:rsidRDefault="00F07442" w:rsidP="00B255C1">
            <w:pPr>
              <w:rPr>
                <w:rFonts w:ascii="Times New Roman" w:hAnsi="Times New Roman" w:cs="Times New Roman"/>
                <w:b/>
              </w:rPr>
            </w:pPr>
            <w:r w:rsidRPr="00082BF8">
              <w:rPr>
                <w:rFonts w:ascii="Times New Roman" w:hAnsi="Times New Roman" w:cs="Times New Roman"/>
                <w:b/>
              </w:rPr>
              <w:t>Propozimi i kostos</w:t>
            </w:r>
          </w:p>
        </w:tc>
        <w:tc>
          <w:tcPr>
            <w:tcW w:w="2268" w:type="dxa"/>
            <w:shd w:val="clear" w:color="auto" w:fill="E7E6E6" w:themeFill="background2"/>
          </w:tcPr>
          <w:p w14:paraId="11AB6292" w14:textId="77777777" w:rsidR="001D5AAD" w:rsidRPr="00082BF8" w:rsidRDefault="001D5AAD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30 gjithsej</w:t>
            </w:r>
          </w:p>
        </w:tc>
      </w:tr>
      <w:tr w:rsidR="001D5AAD" w:rsidRPr="00082BF8" w14:paraId="4B081456" w14:textId="77777777" w:rsidTr="00395F49">
        <w:tc>
          <w:tcPr>
            <w:tcW w:w="476" w:type="dxa"/>
          </w:tcPr>
          <w:p w14:paraId="206C6EC7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7AE296BD" w14:textId="71ACA9C2" w:rsidR="001D5AAD" w:rsidRPr="00082BF8" w:rsidRDefault="00F07442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A është buxheti </w:t>
            </w:r>
            <w:r w:rsidR="00560C82">
              <w:rPr>
                <w:rFonts w:ascii="Times New Roman" w:hAnsi="Times New Roman" w:cs="Times New Roman"/>
              </w:rPr>
              <w:t>në</w:t>
            </w:r>
            <w:r w:rsidRPr="00082BF8">
              <w:rPr>
                <w:rFonts w:ascii="Times New Roman" w:hAnsi="Times New Roman" w:cs="Times New Roman"/>
              </w:rPr>
              <w:t xml:space="preserve"> </w:t>
            </w:r>
            <w:r w:rsidR="00560C82">
              <w:rPr>
                <w:rFonts w:ascii="Times New Roman" w:hAnsi="Times New Roman" w:cs="Times New Roman"/>
              </w:rPr>
              <w:t>p</w:t>
            </w:r>
            <w:r w:rsidRPr="00082BF8">
              <w:rPr>
                <w:rFonts w:ascii="Times New Roman" w:hAnsi="Times New Roman" w:cs="Times New Roman"/>
              </w:rPr>
              <w:t>ë</w:t>
            </w:r>
            <w:r w:rsidR="00560C82">
              <w:rPr>
                <w:rFonts w:ascii="Times New Roman" w:hAnsi="Times New Roman" w:cs="Times New Roman"/>
              </w:rPr>
              <w:t>rputhje</w:t>
            </w:r>
            <w:r w:rsidRPr="00082BF8">
              <w:rPr>
                <w:rFonts w:ascii="Times New Roman" w:hAnsi="Times New Roman" w:cs="Times New Roman"/>
              </w:rPr>
              <w:t xml:space="preserve"> </w:t>
            </w:r>
            <w:r w:rsidR="00560C82">
              <w:rPr>
                <w:rFonts w:ascii="Times New Roman" w:hAnsi="Times New Roman" w:cs="Times New Roman"/>
              </w:rPr>
              <w:t>me</w:t>
            </w:r>
            <w:r w:rsidRPr="00082BF8">
              <w:rPr>
                <w:rFonts w:ascii="Times New Roman" w:hAnsi="Times New Roman" w:cs="Times New Roman"/>
              </w:rPr>
              <w:t xml:space="preserve"> aktivitetet</w:t>
            </w:r>
          </w:p>
        </w:tc>
        <w:tc>
          <w:tcPr>
            <w:tcW w:w="2268" w:type="dxa"/>
          </w:tcPr>
          <w:p w14:paraId="61BDD7AE" w14:textId="77777777" w:rsidR="001D5AAD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30</w:t>
            </w:r>
          </w:p>
        </w:tc>
      </w:tr>
    </w:tbl>
    <w:p w14:paraId="10011730" w14:textId="77777777" w:rsidR="00F34928" w:rsidRPr="00082BF8" w:rsidRDefault="00F34928" w:rsidP="00B255C1">
      <w:pPr>
        <w:rPr>
          <w:rFonts w:ascii="Times New Roman" w:hAnsi="Times New Roman" w:cs="Times New Roman"/>
          <w:b/>
        </w:rPr>
      </w:pPr>
    </w:p>
    <w:p w14:paraId="14E34E27" w14:textId="77777777" w:rsidR="00CA5A54" w:rsidRDefault="00CA5A54" w:rsidP="00B255C1">
      <w:pPr>
        <w:rPr>
          <w:rFonts w:ascii="Times New Roman" w:hAnsi="Times New Roman" w:cs="Times New Roman"/>
          <w:b/>
        </w:rPr>
      </w:pPr>
    </w:p>
    <w:p w14:paraId="6F39ED1B" w14:textId="77777777" w:rsidR="00DC0245" w:rsidRPr="00082BF8" w:rsidRDefault="00DC0245" w:rsidP="00B255C1">
      <w:pPr>
        <w:rPr>
          <w:rFonts w:ascii="Times New Roman" w:hAnsi="Times New Roman" w:cs="Times New Roman"/>
          <w:b/>
        </w:rPr>
      </w:pPr>
      <w:r w:rsidRPr="00082BF8">
        <w:rPr>
          <w:rFonts w:ascii="Times New Roman" w:hAnsi="Times New Roman" w:cs="Times New Roman"/>
          <w:b/>
        </w:rPr>
        <w:lastRenderedPageBreak/>
        <w:t>LOT 2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76"/>
        <w:gridCol w:w="5320"/>
        <w:gridCol w:w="2268"/>
      </w:tblGrid>
      <w:tr w:rsidR="00A82B78" w:rsidRPr="00082BF8" w14:paraId="1BE60AC1" w14:textId="77777777" w:rsidTr="00A82B78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14:paraId="1C4A14D4" w14:textId="77777777" w:rsidR="00A82B78" w:rsidRPr="00082BF8" w:rsidRDefault="00A82B78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14:paraId="610DD1C5" w14:textId="77777777" w:rsidR="00A82B78" w:rsidRPr="00082BF8" w:rsidRDefault="00F07442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Kriteret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A355AB7" w14:textId="77777777" w:rsidR="00A82B78" w:rsidRPr="00082BF8" w:rsidRDefault="00F07442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Koeficienti maksimal</w:t>
            </w:r>
          </w:p>
        </w:tc>
      </w:tr>
      <w:tr w:rsidR="00A82B78" w:rsidRPr="00082BF8" w14:paraId="2FCBFC6B" w14:textId="77777777" w:rsidTr="00EF67E2">
        <w:trPr>
          <w:trHeight w:val="183"/>
        </w:trPr>
        <w:tc>
          <w:tcPr>
            <w:tcW w:w="476" w:type="dxa"/>
            <w:shd w:val="clear" w:color="auto" w:fill="E7E6E6" w:themeFill="background2"/>
          </w:tcPr>
          <w:p w14:paraId="633753A5" w14:textId="77777777" w:rsidR="00A82B78" w:rsidRPr="00082BF8" w:rsidRDefault="00A82B7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0" w:type="dxa"/>
            <w:shd w:val="clear" w:color="auto" w:fill="E7E6E6" w:themeFill="background2"/>
          </w:tcPr>
          <w:p w14:paraId="5C90D05C" w14:textId="77777777" w:rsidR="00A82B78" w:rsidRPr="00082BF8" w:rsidRDefault="00F07442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  <w:b/>
              </w:rPr>
              <w:t>Qasja teknike</w:t>
            </w:r>
          </w:p>
        </w:tc>
        <w:tc>
          <w:tcPr>
            <w:tcW w:w="2268" w:type="dxa"/>
            <w:shd w:val="clear" w:color="auto" w:fill="E7E6E6" w:themeFill="background2"/>
          </w:tcPr>
          <w:p w14:paraId="3A963715" w14:textId="77777777" w:rsidR="00A82B78" w:rsidRPr="00082BF8" w:rsidRDefault="00EF67E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60 gjithsej</w:t>
            </w:r>
          </w:p>
        </w:tc>
      </w:tr>
      <w:tr w:rsidR="002F7A23" w:rsidRPr="00082BF8" w14:paraId="7915C1AA" w14:textId="77777777" w:rsidTr="00A82B78">
        <w:tc>
          <w:tcPr>
            <w:tcW w:w="476" w:type="dxa"/>
          </w:tcPr>
          <w:p w14:paraId="3F9F5BE7" w14:textId="77777777" w:rsidR="002F7A23" w:rsidRPr="00082BF8" w:rsidRDefault="002F7A23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5F958E40" w14:textId="77654870" w:rsidR="00F07442" w:rsidRPr="00082BF8" w:rsidRDefault="00F07442" w:rsidP="00F074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BF8">
              <w:rPr>
                <w:rFonts w:ascii="Times New Roman" w:hAnsi="Times New Roman" w:cs="Times New Roman"/>
                <w:color w:val="000000" w:themeColor="text1"/>
              </w:rPr>
              <w:t>Aplikanti dhe/ose aktivitetet e tij të propozuara kualifikohen si</w:t>
            </w:r>
            <w:r w:rsidR="003739ED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77F0538" w14:textId="77777777" w:rsidR="002F7A23" w:rsidRPr="00082BF8" w:rsidRDefault="00F07442" w:rsidP="00F0744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2BF8">
              <w:rPr>
                <w:rFonts w:ascii="Times New Roman" w:hAnsi="Times New Roman" w:cs="Times New Roman"/>
                <w:color w:val="000000" w:themeColor="text1"/>
              </w:rPr>
              <w:t>përmirësimi i cilësisë së produktit kryesor</w:t>
            </w:r>
          </w:p>
        </w:tc>
        <w:tc>
          <w:tcPr>
            <w:tcW w:w="2268" w:type="dxa"/>
          </w:tcPr>
          <w:p w14:paraId="2EF7F243" w14:textId="77777777" w:rsidR="002F7A23" w:rsidRPr="00082BF8" w:rsidRDefault="00D0123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A80BD0" w:rsidRPr="00082BF8" w14:paraId="13D0486C" w14:textId="77777777" w:rsidTr="00A82B78">
        <w:tc>
          <w:tcPr>
            <w:tcW w:w="476" w:type="dxa"/>
          </w:tcPr>
          <w:p w14:paraId="52B381FB" w14:textId="77777777" w:rsidR="00A80BD0" w:rsidRPr="00082BF8" w:rsidRDefault="00A80BD0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4B8E5153" w14:textId="53542EC1" w:rsidR="00F07442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Propozimi i projektit </w:t>
            </w:r>
            <w:r w:rsidR="00560C82" w:rsidRPr="00082BF8">
              <w:rPr>
                <w:rFonts w:ascii="Times New Roman" w:hAnsi="Times New Roman" w:cs="Times New Roman"/>
              </w:rPr>
              <w:t xml:space="preserve">është i përshtatshëm </w:t>
            </w:r>
            <w:r w:rsidRPr="00082BF8">
              <w:rPr>
                <w:rFonts w:ascii="Times New Roman" w:hAnsi="Times New Roman" w:cs="Times New Roman"/>
              </w:rPr>
              <w:t>për objektivat e</w:t>
            </w:r>
          </w:p>
          <w:p w14:paraId="2DD2C082" w14:textId="77777777" w:rsidR="00A80BD0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telefononi</w:t>
            </w:r>
          </w:p>
        </w:tc>
        <w:tc>
          <w:tcPr>
            <w:tcW w:w="2268" w:type="dxa"/>
          </w:tcPr>
          <w:p w14:paraId="09300F86" w14:textId="77777777" w:rsidR="00A80BD0" w:rsidRPr="00082BF8" w:rsidRDefault="00A80BD0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10</w:t>
            </w:r>
          </w:p>
        </w:tc>
      </w:tr>
      <w:tr w:rsidR="00A80BD0" w:rsidRPr="00082BF8" w14:paraId="63569AAA" w14:textId="77777777" w:rsidTr="00A82B78">
        <w:tc>
          <w:tcPr>
            <w:tcW w:w="476" w:type="dxa"/>
          </w:tcPr>
          <w:p w14:paraId="38770850" w14:textId="77777777" w:rsidR="00A80BD0" w:rsidRPr="00082BF8" w:rsidRDefault="00A80BD0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4986BDED" w14:textId="77777777" w:rsidR="00A80BD0" w:rsidRPr="00082BF8" w:rsidRDefault="00F07442" w:rsidP="00EF67E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Plani i biznesit është i përshtatshëm për objektivat e thirrjes</w:t>
            </w:r>
          </w:p>
        </w:tc>
        <w:tc>
          <w:tcPr>
            <w:tcW w:w="2268" w:type="dxa"/>
          </w:tcPr>
          <w:p w14:paraId="51311745" w14:textId="77777777" w:rsidR="00A80BD0" w:rsidRPr="00082BF8" w:rsidRDefault="00A80BD0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10</w:t>
            </w:r>
          </w:p>
        </w:tc>
      </w:tr>
      <w:tr w:rsidR="00D01238" w:rsidRPr="00082BF8" w14:paraId="570C9ACC" w14:textId="77777777" w:rsidTr="00A82B78">
        <w:tc>
          <w:tcPr>
            <w:tcW w:w="476" w:type="dxa"/>
          </w:tcPr>
          <w:p w14:paraId="0C785B7B" w14:textId="77777777" w:rsidR="00D01238" w:rsidRPr="00082BF8" w:rsidRDefault="00D01238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005A2A7F" w14:textId="77777777" w:rsidR="00D01238" w:rsidRPr="00082BF8" w:rsidRDefault="00F07442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Punësimi i një ose më shumë personave përmes projektit të propozuar</w:t>
            </w:r>
          </w:p>
        </w:tc>
        <w:tc>
          <w:tcPr>
            <w:tcW w:w="2268" w:type="dxa"/>
          </w:tcPr>
          <w:p w14:paraId="1E1CEF14" w14:textId="77777777" w:rsidR="00D01238" w:rsidRPr="00082BF8" w:rsidRDefault="001D5AAD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3D1FE5" w:rsidRPr="00082BF8" w14:paraId="61E57E82" w14:textId="77777777" w:rsidTr="00EF67E2">
        <w:tc>
          <w:tcPr>
            <w:tcW w:w="476" w:type="dxa"/>
            <w:shd w:val="clear" w:color="auto" w:fill="E7E6E6" w:themeFill="background2"/>
          </w:tcPr>
          <w:p w14:paraId="199B65BE" w14:textId="77777777" w:rsidR="003D1FE5" w:rsidRPr="00082BF8" w:rsidRDefault="003D1FE5" w:rsidP="003D1FE5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0" w:type="dxa"/>
            <w:shd w:val="clear" w:color="auto" w:fill="E7E6E6" w:themeFill="background2"/>
          </w:tcPr>
          <w:p w14:paraId="799AF77F" w14:textId="77777777" w:rsidR="003D1FE5" w:rsidRPr="00082BF8" w:rsidRDefault="00F07442" w:rsidP="003D1FE5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  <w:b/>
              </w:rPr>
              <w:t>Kapaciteti organizativ</w:t>
            </w:r>
          </w:p>
        </w:tc>
        <w:tc>
          <w:tcPr>
            <w:tcW w:w="2268" w:type="dxa"/>
            <w:shd w:val="clear" w:color="auto" w:fill="E7E6E6" w:themeFill="background2"/>
          </w:tcPr>
          <w:p w14:paraId="4915BC4C" w14:textId="77777777" w:rsidR="003D1FE5" w:rsidRPr="00082BF8" w:rsidRDefault="00EF67E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 gjithsej</w:t>
            </w:r>
          </w:p>
        </w:tc>
      </w:tr>
      <w:tr w:rsidR="002A7B04" w:rsidRPr="00082BF8" w14:paraId="64A48021" w14:textId="77777777" w:rsidTr="00A82B78">
        <w:tc>
          <w:tcPr>
            <w:tcW w:w="476" w:type="dxa"/>
          </w:tcPr>
          <w:p w14:paraId="3C332555" w14:textId="77777777" w:rsidR="002A7B04" w:rsidRPr="00082BF8" w:rsidRDefault="002A7B04" w:rsidP="00B25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112BFB22" w14:textId="77777777" w:rsidR="00F07442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A janë aktivitetet e propozuara të përshtatshme, praktike dhe</w:t>
            </w:r>
          </w:p>
          <w:p w14:paraId="5F4E053E" w14:textId="77777777" w:rsidR="002A7B04" w:rsidRPr="00082BF8" w:rsidRDefault="00F07442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Në përputhje me objektivat dhe rezultatet e pritura?</w:t>
            </w:r>
          </w:p>
        </w:tc>
        <w:tc>
          <w:tcPr>
            <w:tcW w:w="2268" w:type="dxa"/>
          </w:tcPr>
          <w:p w14:paraId="4F2BF6B6" w14:textId="77777777" w:rsidR="002A7B04" w:rsidRPr="00082BF8" w:rsidRDefault="00A80BD0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  <w:tr w:rsidR="00D01238" w:rsidRPr="00082BF8" w14:paraId="6AA51C6A" w14:textId="77777777" w:rsidTr="00EF67E2">
        <w:tc>
          <w:tcPr>
            <w:tcW w:w="476" w:type="dxa"/>
            <w:shd w:val="clear" w:color="auto" w:fill="E7E6E6" w:themeFill="background2"/>
          </w:tcPr>
          <w:p w14:paraId="15D44DEE" w14:textId="77777777" w:rsidR="00D01238" w:rsidRPr="00082BF8" w:rsidRDefault="00D0123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0" w:type="dxa"/>
            <w:shd w:val="clear" w:color="auto" w:fill="E7E6E6" w:themeFill="background2"/>
          </w:tcPr>
          <w:p w14:paraId="0CBE5212" w14:textId="77777777" w:rsidR="00D01238" w:rsidRPr="00082BF8" w:rsidRDefault="00F07442" w:rsidP="00B255C1">
            <w:pPr>
              <w:rPr>
                <w:rFonts w:ascii="Times New Roman" w:hAnsi="Times New Roman" w:cs="Times New Roman"/>
                <w:b/>
              </w:rPr>
            </w:pPr>
            <w:r w:rsidRPr="00082BF8">
              <w:rPr>
                <w:rFonts w:ascii="Times New Roman" w:hAnsi="Times New Roman" w:cs="Times New Roman"/>
                <w:b/>
              </w:rPr>
              <w:t>Propozimi i kostos</w:t>
            </w:r>
          </w:p>
        </w:tc>
        <w:tc>
          <w:tcPr>
            <w:tcW w:w="2268" w:type="dxa"/>
            <w:shd w:val="clear" w:color="auto" w:fill="E7E6E6" w:themeFill="background2"/>
          </w:tcPr>
          <w:p w14:paraId="7C5F2F43" w14:textId="77777777" w:rsidR="00D01238" w:rsidRPr="00082BF8" w:rsidRDefault="00D01238" w:rsidP="00F0744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 gjithsej</w:t>
            </w:r>
          </w:p>
        </w:tc>
      </w:tr>
      <w:tr w:rsidR="00EF67E2" w:rsidRPr="00082BF8" w14:paraId="3B77BBA5" w14:textId="77777777" w:rsidTr="00431315">
        <w:trPr>
          <w:trHeight w:val="233"/>
        </w:trPr>
        <w:tc>
          <w:tcPr>
            <w:tcW w:w="476" w:type="dxa"/>
          </w:tcPr>
          <w:p w14:paraId="5B40111B" w14:textId="77777777" w:rsidR="00EF67E2" w:rsidRPr="00082BF8" w:rsidRDefault="00EF67E2" w:rsidP="00EF6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0" w:type="dxa"/>
          </w:tcPr>
          <w:p w14:paraId="43DD29A7" w14:textId="0E98CB7B" w:rsidR="00EF67E2" w:rsidRPr="00082BF8" w:rsidRDefault="00560C82" w:rsidP="00EF67E2">
            <w:pPr>
              <w:tabs>
                <w:tab w:val="left" w:pos="3722"/>
              </w:tabs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 xml:space="preserve">A është buxheti </w:t>
            </w:r>
            <w:r>
              <w:rPr>
                <w:rFonts w:ascii="Times New Roman" w:hAnsi="Times New Roman" w:cs="Times New Roman"/>
              </w:rPr>
              <w:t>në</w:t>
            </w:r>
            <w:r w:rsidRPr="00082B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082BF8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rputhje</w:t>
            </w:r>
            <w:r w:rsidRPr="00082B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</w:t>
            </w:r>
            <w:r w:rsidRPr="00082BF8">
              <w:rPr>
                <w:rFonts w:ascii="Times New Roman" w:hAnsi="Times New Roman" w:cs="Times New Roman"/>
              </w:rPr>
              <w:t xml:space="preserve"> aktivitetet</w:t>
            </w:r>
          </w:p>
        </w:tc>
        <w:tc>
          <w:tcPr>
            <w:tcW w:w="2268" w:type="dxa"/>
          </w:tcPr>
          <w:p w14:paraId="1693B447" w14:textId="77777777" w:rsidR="00EF67E2" w:rsidRPr="00082BF8" w:rsidRDefault="00EF67E2" w:rsidP="00EF67E2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20</w:t>
            </w:r>
          </w:p>
        </w:tc>
      </w:tr>
    </w:tbl>
    <w:p w14:paraId="7B667717" w14:textId="77777777" w:rsidR="00570126" w:rsidRPr="00082BF8" w:rsidRDefault="00570126" w:rsidP="00B255C1">
      <w:pPr>
        <w:rPr>
          <w:rFonts w:ascii="Times New Roman" w:hAnsi="Times New Roman" w:cs="Times New Roman"/>
          <w:highlight w:val="cyan"/>
        </w:rPr>
      </w:pPr>
    </w:p>
    <w:p w14:paraId="24F39881" w14:textId="77777777" w:rsidR="00A3734C" w:rsidRPr="00082BF8" w:rsidRDefault="00F07442" w:rsidP="00B255C1">
      <w:pPr>
        <w:rPr>
          <w:rFonts w:ascii="Times New Roman" w:hAnsi="Times New Roman" w:cs="Times New Roman"/>
          <w:b/>
          <w:sz w:val="28"/>
        </w:rPr>
      </w:pPr>
      <w:r w:rsidRPr="00082BF8">
        <w:rPr>
          <w:rFonts w:ascii="Times New Roman" w:hAnsi="Times New Roman" w:cs="Times New Roman"/>
          <w:b/>
          <w:sz w:val="28"/>
        </w:rPr>
        <w:t>KONTRATA</w:t>
      </w:r>
    </w:p>
    <w:p w14:paraId="302E5D1D" w14:textId="55F6EACA" w:rsidR="00A3734C" w:rsidRPr="00082BF8" w:rsidRDefault="00F07442" w:rsidP="00F07442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Autoriteti Nën</w:t>
      </w:r>
      <w:r w:rsidR="003739ED">
        <w:rPr>
          <w:rFonts w:ascii="Times New Roman" w:hAnsi="Times New Roman" w:cs="Times New Roman"/>
          <w:sz w:val="24"/>
        </w:rPr>
        <w:t>granteve</w:t>
      </w:r>
      <w:r w:rsidRPr="00082BF8">
        <w:rPr>
          <w:rFonts w:ascii="Times New Roman" w:hAnsi="Times New Roman" w:cs="Times New Roman"/>
          <w:sz w:val="24"/>
        </w:rPr>
        <w:t>, Komuna e Parteshit, nënshkruan kontratën me përfituesin, e cila do të përfshijë informacione për aktivitetet që do të kryhen, vlerën e kontratës, mënyrën e pagesës dhe raportimin.</w:t>
      </w:r>
    </w:p>
    <w:p w14:paraId="7DB6E99D" w14:textId="77777777" w:rsidR="00A3734C" w:rsidRPr="00082BF8" w:rsidRDefault="00F07442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Pagesa e parë e parafinancimit që mbulon 80% të shumës së nëngrantit do të bëhet pasi të dyja palët të nënshkruajnë kontratën.</w:t>
      </w:r>
    </w:p>
    <w:p w14:paraId="6D2D2232" w14:textId="77777777" w:rsidR="00A3734C" w:rsidRPr="00082BF8" w:rsidRDefault="00F07442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Pagesa e dytë dhe përfundimtare me vlerë 20% do të paguhet me përfundimin e aktivitetit të fundit në kuadër të projektit të aplikuar dhe pas miratimit të raportit përfundimtar të dorëzuar nga përfituesi.</w:t>
      </w:r>
    </w:p>
    <w:p w14:paraId="7785C33C" w14:textId="77777777" w:rsidR="00A3734C" w:rsidRPr="00082BF8" w:rsidRDefault="00A3734C" w:rsidP="00B255C1">
      <w:pPr>
        <w:rPr>
          <w:rFonts w:ascii="Times New Roman" w:hAnsi="Times New Roman" w:cs="Times New Roman"/>
          <w:b/>
          <w:sz w:val="28"/>
        </w:rPr>
      </w:pPr>
      <w:r w:rsidRPr="00082BF8">
        <w:rPr>
          <w:rFonts w:ascii="Times New Roman" w:hAnsi="Times New Roman" w:cs="Times New Roman"/>
          <w:b/>
          <w:sz w:val="28"/>
        </w:rPr>
        <w:t>METORIMI DHE MBËSHTETJA PËR PËRFITUESIT</w:t>
      </w:r>
    </w:p>
    <w:p w14:paraId="619FC45D" w14:textId="6754DB1D" w:rsidR="00F34928" w:rsidRPr="00CA5A54" w:rsidRDefault="00F34928" w:rsidP="00B255C1">
      <w:pPr>
        <w:rPr>
          <w:rFonts w:ascii="Times New Roman" w:hAnsi="Times New Roman" w:cs="Times New Roman"/>
          <w:sz w:val="24"/>
        </w:rPr>
      </w:pPr>
      <w:r w:rsidRPr="00CA5A54">
        <w:rPr>
          <w:rFonts w:ascii="Times New Roman" w:hAnsi="Times New Roman" w:cs="Times New Roman"/>
          <w:sz w:val="24"/>
        </w:rPr>
        <w:t xml:space="preserve">Autoriteti </w:t>
      </w:r>
      <w:r w:rsidR="003739ED" w:rsidRPr="00082BF8">
        <w:rPr>
          <w:rFonts w:ascii="Times New Roman" w:hAnsi="Times New Roman" w:cs="Times New Roman"/>
          <w:sz w:val="24"/>
        </w:rPr>
        <w:t>Nën</w:t>
      </w:r>
      <w:r w:rsidR="003739ED">
        <w:rPr>
          <w:rFonts w:ascii="Times New Roman" w:hAnsi="Times New Roman" w:cs="Times New Roman"/>
          <w:sz w:val="24"/>
        </w:rPr>
        <w:t>granteve</w:t>
      </w:r>
      <w:r w:rsidR="003739ED" w:rsidRPr="00CA5A54">
        <w:rPr>
          <w:rFonts w:ascii="Times New Roman" w:hAnsi="Times New Roman" w:cs="Times New Roman"/>
          <w:sz w:val="24"/>
        </w:rPr>
        <w:t xml:space="preserve"> </w:t>
      </w:r>
      <w:r w:rsidRPr="00CA5A54">
        <w:rPr>
          <w:rFonts w:ascii="Times New Roman" w:hAnsi="Times New Roman" w:cs="Times New Roman"/>
          <w:sz w:val="24"/>
        </w:rPr>
        <w:t>do të sigurojë që aplikantët e mundshëm të marrin mbështetjen e duhur gjatë procesit të aplikimit dhe zbatimit të projekteve të tyre.</w:t>
      </w:r>
    </w:p>
    <w:p w14:paraId="493D0F75" w14:textId="77777777" w:rsidR="00F34928" w:rsidRPr="00082BF8" w:rsidRDefault="00F34928" w:rsidP="00B255C1">
      <w:pPr>
        <w:rPr>
          <w:rFonts w:ascii="Times New Roman" w:hAnsi="Times New Roman" w:cs="Times New Roman"/>
        </w:rPr>
      </w:pPr>
      <w:r w:rsidRPr="00CA5A54">
        <w:rPr>
          <w:rFonts w:ascii="Times New Roman" w:hAnsi="Times New Roman" w:cs="Times New Roman"/>
          <w:sz w:val="24"/>
        </w:rPr>
        <w:t xml:space="preserve">Për më tepër, do të ofrohen seanca trainimi dhe mentorimi për aplikantët e suksesshëm, të cilët synojnë të udhëzojnë dhe ndihmojnë përfituesit në zbatimin e aktiviteteve të tyre në lidhje me aksionin </w:t>
      </w:r>
      <w:r w:rsidRPr="00082BF8">
        <w:rPr>
          <w:rFonts w:ascii="Times New Roman" w:hAnsi="Times New Roman" w:cs="Times New Roman"/>
        </w:rPr>
        <w:t>.</w:t>
      </w:r>
    </w:p>
    <w:p w14:paraId="4686D604" w14:textId="77777777" w:rsidR="00A3734C" w:rsidRPr="00082BF8" w:rsidRDefault="00A3734C" w:rsidP="00B255C1">
      <w:pPr>
        <w:rPr>
          <w:rFonts w:ascii="Times New Roman" w:hAnsi="Times New Roman" w:cs="Times New Roman"/>
          <w:b/>
          <w:sz w:val="28"/>
        </w:rPr>
      </w:pPr>
      <w:r w:rsidRPr="00082BF8">
        <w:rPr>
          <w:rFonts w:ascii="Times New Roman" w:hAnsi="Times New Roman" w:cs="Times New Roman"/>
          <w:b/>
          <w:sz w:val="28"/>
        </w:rPr>
        <w:t>MONITORIMI</w:t>
      </w:r>
    </w:p>
    <w:p w14:paraId="3DCD417A" w14:textId="77777777" w:rsidR="00A3734C" w:rsidRPr="00082BF8" w:rsidRDefault="00F34928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Autoriteti i Nën-Grantuesit do të monitorojë punën e aplikantëve të suksesshëm për të siguruar zbatimin korrekt të aktivitetit të projektit. Monitorimi do të bëhet përmes kontrolleve në vend, raportimeve dhe takimeve të rregullta.</w:t>
      </w:r>
    </w:p>
    <w:p w14:paraId="0655BFFD" w14:textId="77777777" w:rsidR="00570126" w:rsidRPr="00082BF8" w:rsidRDefault="00F34928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Qendra për arsim profesional do të monitorojë projektet për pesë vitet e ardhshme.</w:t>
      </w:r>
    </w:p>
    <w:p w14:paraId="22B2F825" w14:textId="77777777" w:rsidR="006605B6" w:rsidRDefault="006605B6" w:rsidP="00B255C1">
      <w:pPr>
        <w:rPr>
          <w:rFonts w:ascii="Times New Roman" w:hAnsi="Times New Roman" w:cs="Times New Roman"/>
          <w:b/>
          <w:sz w:val="28"/>
        </w:rPr>
      </w:pPr>
    </w:p>
    <w:p w14:paraId="46E675DD" w14:textId="77777777" w:rsidR="00A3734C" w:rsidRPr="00082BF8" w:rsidRDefault="00F34928" w:rsidP="00B255C1">
      <w:pPr>
        <w:rPr>
          <w:rFonts w:ascii="Times New Roman" w:hAnsi="Times New Roman" w:cs="Times New Roman"/>
          <w:b/>
          <w:sz w:val="28"/>
        </w:rPr>
      </w:pPr>
      <w:r w:rsidRPr="00082BF8">
        <w:rPr>
          <w:rFonts w:ascii="Times New Roman" w:hAnsi="Times New Roman" w:cs="Times New Roman"/>
          <w:b/>
          <w:sz w:val="28"/>
        </w:rPr>
        <w:t>DUKSHMËRIA</w:t>
      </w:r>
    </w:p>
    <w:p w14:paraId="124471A2" w14:textId="77777777" w:rsidR="00F03636" w:rsidRPr="00082BF8" w:rsidRDefault="00F34928" w:rsidP="00B255C1">
      <w:pPr>
        <w:rPr>
          <w:rFonts w:ascii="Times New Roman" w:hAnsi="Times New Roman" w:cs="Times New Roman"/>
        </w:rPr>
      </w:pPr>
      <w:r w:rsidRPr="00082BF8">
        <w:rPr>
          <w:rFonts w:ascii="Times New Roman" w:hAnsi="Times New Roman" w:cs="Times New Roman"/>
          <w:sz w:val="24"/>
        </w:rPr>
        <w:t>Përfituesit duhet të demonstrojnë kontributin e fondeve të BE-së në të gjitha investimet.</w:t>
      </w:r>
    </w:p>
    <w:p w14:paraId="66C81F3A" w14:textId="77777777" w:rsidR="00A3734C" w:rsidRPr="00082BF8" w:rsidRDefault="00F34928" w:rsidP="00B255C1">
      <w:pPr>
        <w:rPr>
          <w:rFonts w:ascii="Times New Roman" w:hAnsi="Times New Roman" w:cs="Times New Roman"/>
          <w:b/>
          <w:sz w:val="28"/>
        </w:rPr>
      </w:pPr>
      <w:r w:rsidRPr="00082BF8">
        <w:rPr>
          <w:rFonts w:ascii="Times New Roman" w:hAnsi="Times New Roman" w:cs="Times New Roman"/>
          <w:b/>
          <w:sz w:val="28"/>
        </w:rPr>
        <w:t>RAPORTIMI</w:t>
      </w:r>
    </w:p>
    <w:p w14:paraId="2662E9EF" w14:textId="77777777" w:rsidR="00F34928" w:rsidRPr="00082BF8" w:rsidRDefault="00F34928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Përfituesi kërkohet të dorëzojë raportin përfundimtar jo më vonë se 30 ditë pas përfundimit të zbatimit të veprimit. Raporti përfundimtar duhet të përfshijë:</w:t>
      </w:r>
    </w:p>
    <w:p w14:paraId="3BB544F3" w14:textId="77777777" w:rsidR="00F34928" w:rsidRPr="00082BF8" w:rsidRDefault="00F34928" w:rsidP="00F3492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  <w:u w:val="single"/>
        </w:rPr>
        <w:t xml:space="preserve">Seksioni narrativ </w:t>
      </w:r>
      <w:r w:rsidRPr="00082BF8">
        <w:rPr>
          <w:rFonts w:ascii="Times New Roman" w:hAnsi="Times New Roman" w:cs="Times New Roman"/>
          <w:sz w:val="24"/>
        </w:rPr>
        <w:t>: në jo më shumë se 2 faqe, një përmbledhje e aktiviteteve të zbatuara, provat kryesore që i mbështesin ato dhe rekomandimet që dalin prej tyre</w:t>
      </w:r>
    </w:p>
    <w:p w14:paraId="3422F0ED" w14:textId="77777777" w:rsidR="00A3734C" w:rsidRPr="00082BF8" w:rsidRDefault="00F34928" w:rsidP="00F3492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  <w:u w:val="single"/>
        </w:rPr>
        <w:t xml:space="preserve">Seksioni financiar </w:t>
      </w:r>
      <w:r w:rsidRPr="00082BF8">
        <w:rPr>
          <w:rFonts w:ascii="Times New Roman" w:hAnsi="Times New Roman" w:cs="Times New Roman"/>
          <w:sz w:val="24"/>
        </w:rPr>
        <w:t>: përfshin detaje mbi shpenzimet (kopjet e të gjitha faturave)</w:t>
      </w:r>
    </w:p>
    <w:p w14:paraId="3B8174FC" w14:textId="77777777" w:rsidR="00A3734C" w:rsidRPr="00082BF8" w:rsidRDefault="00F34928" w:rsidP="00B255C1">
      <w:pPr>
        <w:pStyle w:val="ListParagraph"/>
        <w:ind w:left="0"/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Format narrative dhe të raportimit financiar do t'u sigurohen përfituesve në fazën e parë të zbatimit të projektit.</w:t>
      </w:r>
    </w:p>
    <w:p w14:paraId="7071CCEC" w14:textId="77777777" w:rsidR="00076ED6" w:rsidRPr="00082BF8" w:rsidRDefault="00F34928" w:rsidP="00B255C1">
      <w:pPr>
        <w:rPr>
          <w:rFonts w:ascii="Times New Roman" w:hAnsi="Times New Roman" w:cs="Times New Roman"/>
          <w:sz w:val="24"/>
        </w:rPr>
      </w:pPr>
      <w:r w:rsidRPr="00082BF8">
        <w:rPr>
          <w:rFonts w:ascii="Times New Roman" w:hAnsi="Times New Roman" w:cs="Times New Roman"/>
          <w:sz w:val="24"/>
        </w:rPr>
        <w:t>ORARI INDIKATIVE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2268"/>
        <w:gridCol w:w="1700"/>
      </w:tblGrid>
      <w:tr w:rsidR="00FF4B9E" w:rsidRPr="00082BF8" w14:paraId="54A39459" w14:textId="77777777" w:rsidTr="006F086F">
        <w:tc>
          <w:tcPr>
            <w:tcW w:w="5103" w:type="dxa"/>
            <w:shd w:val="clear" w:color="auto" w:fill="D0CECE" w:themeFill="background2" w:themeFillShade="E6"/>
          </w:tcPr>
          <w:p w14:paraId="58CF70B8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Përshkrim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9242DC5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6BFC99C2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Koha</w:t>
            </w:r>
          </w:p>
        </w:tc>
      </w:tr>
      <w:tr w:rsidR="00FF4B9E" w:rsidRPr="00082BF8" w14:paraId="045A78D5" w14:textId="77777777" w:rsidTr="00B54865">
        <w:tc>
          <w:tcPr>
            <w:tcW w:w="5103" w:type="dxa"/>
          </w:tcPr>
          <w:p w14:paraId="227EF153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Shpallja publike e Thirrjes për Propozime</w:t>
            </w:r>
          </w:p>
        </w:tc>
        <w:tc>
          <w:tcPr>
            <w:tcW w:w="2268" w:type="dxa"/>
          </w:tcPr>
          <w:p w14:paraId="7AFCD291" w14:textId="36919C07" w:rsidR="00FF4B9E" w:rsidRPr="00082BF8" w:rsidRDefault="008F5553" w:rsidP="00C93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2BF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939F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082BF8">
              <w:rPr>
                <w:rFonts w:ascii="Times New Roman" w:hAnsi="Times New Roman" w:cs="Times New Roman"/>
                <w:color w:val="000000" w:themeColor="text1"/>
              </w:rPr>
              <w:t>. Mars</w:t>
            </w:r>
          </w:p>
        </w:tc>
        <w:tc>
          <w:tcPr>
            <w:tcW w:w="1700" w:type="dxa"/>
          </w:tcPr>
          <w:p w14:paraId="50270793" w14:textId="77777777" w:rsidR="00FF4B9E" w:rsidRPr="00082BF8" w:rsidRDefault="002571A9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N/A</w:t>
            </w:r>
          </w:p>
        </w:tc>
      </w:tr>
      <w:tr w:rsidR="00FF4B9E" w:rsidRPr="00082BF8" w14:paraId="6000F54E" w14:textId="77777777" w:rsidTr="00B54865">
        <w:tc>
          <w:tcPr>
            <w:tcW w:w="5103" w:type="dxa"/>
          </w:tcPr>
          <w:p w14:paraId="1DDA4279" w14:textId="77777777" w:rsidR="00FF4B9E" w:rsidRPr="00082BF8" w:rsidRDefault="00F34928" w:rsidP="00F34928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Afati i fundit për të kërkuar ndonjë sqarim</w:t>
            </w:r>
          </w:p>
        </w:tc>
        <w:tc>
          <w:tcPr>
            <w:tcW w:w="2268" w:type="dxa"/>
          </w:tcPr>
          <w:p w14:paraId="5934CD2F" w14:textId="39AC43B7" w:rsidR="00FF4B9E" w:rsidRPr="00082BF8" w:rsidRDefault="00C939F1" w:rsidP="00CA5A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8F5553" w:rsidRPr="00082BF8">
              <w:rPr>
                <w:rFonts w:ascii="Times New Roman" w:hAnsi="Times New Roman" w:cs="Times New Roman"/>
                <w:color w:val="000000" w:themeColor="text1"/>
              </w:rPr>
              <w:t>. Mars</w:t>
            </w:r>
          </w:p>
        </w:tc>
        <w:tc>
          <w:tcPr>
            <w:tcW w:w="1700" w:type="dxa"/>
          </w:tcPr>
          <w:p w14:paraId="59B06AE0" w14:textId="77777777" w:rsidR="00FF4B9E" w:rsidRPr="00082BF8" w:rsidRDefault="004175E7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23:59</w:t>
            </w:r>
          </w:p>
        </w:tc>
      </w:tr>
      <w:tr w:rsidR="008F5553" w:rsidRPr="00082BF8" w14:paraId="16C1F574" w14:textId="77777777" w:rsidTr="00B54865">
        <w:tc>
          <w:tcPr>
            <w:tcW w:w="5103" w:type="dxa"/>
          </w:tcPr>
          <w:p w14:paraId="1FCF9AB0" w14:textId="77777777" w:rsidR="008F5553" w:rsidRPr="00082BF8" w:rsidRDefault="008F5553" w:rsidP="00F34928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Afati i fundit për përgjigje</w:t>
            </w:r>
          </w:p>
        </w:tc>
        <w:tc>
          <w:tcPr>
            <w:tcW w:w="2268" w:type="dxa"/>
          </w:tcPr>
          <w:p w14:paraId="7A6E143F" w14:textId="67827130" w:rsidR="008F5553" w:rsidRPr="00082BF8" w:rsidRDefault="00C939F1" w:rsidP="00CA5A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CA5A54">
              <w:rPr>
                <w:rFonts w:ascii="Times New Roman" w:hAnsi="Times New Roman" w:cs="Times New Roman"/>
                <w:color w:val="000000" w:themeColor="text1"/>
              </w:rPr>
              <w:t>. Prill</w:t>
            </w:r>
          </w:p>
        </w:tc>
        <w:tc>
          <w:tcPr>
            <w:tcW w:w="1700" w:type="dxa"/>
          </w:tcPr>
          <w:p w14:paraId="6C0BAB92" w14:textId="77777777" w:rsidR="008F5553" w:rsidRPr="00082BF8" w:rsidRDefault="008F5553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16:00</w:t>
            </w:r>
          </w:p>
        </w:tc>
      </w:tr>
      <w:tr w:rsidR="00FF4B9E" w:rsidRPr="00082BF8" w14:paraId="02629E63" w14:textId="77777777" w:rsidTr="00B54865">
        <w:tc>
          <w:tcPr>
            <w:tcW w:w="5103" w:type="dxa"/>
          </w:tcPr>
          <w:p w14:paraId="29F22EE5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Afati i fundit për dorëzimin e Aplikacioneve</w:t>
            </w:r>
          </w:p>
        </w:tc>
        <w:tc>
          <w:tcPr>
            <w:tcW w:w="2268" w:type="dxa"/>
          </w:tcPr>
          <w:p w14:paraId="4AFDD32B" w14:textId="77777777" w:rsidR="00FF4B9E" w:rsidRPr="00082BF8" w:rsidRDefault="00CA5A54" w:rsidP="00CA5A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 prill</w:t>
            </w:r>
          </w:p>
        </w:tc>
        <w:tc>
          <w:tcPr>
            <w:tcW w:w="1700" w:type="dxa"/>
          </w:tcPr>
          <w:p w14:paraId="069AF982" w14:textId="77777777" w:rsidR="00FF4B9E" w:rsidRPr="00082BF8" w:rsidRDefault="002571A9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16:00</w:t>
            </w:r>
          </w:p>
        </w:tc>
      </w:tr>
      <w:tr w:rsidR="001B47B1" w:rsidRPr="00082BF8" w14:paraId="20101DC0" w14:textId="77777777" w:rsidTr="00B54865">
        <w:tc>
          <w:tcPr>
            <w:tcW w:w="5103" w:type="dxa"/>
          </w:tcPr>
          <w:p w14:paraId="1C62EB3F" w14:textId="77777777" w:rsidR="001B47B1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Njoftimi i çmimit për aplikantët pas vlerësimit</w:t>
            </w:r>
          </w:p>
        </w:tc>
        <w:tc>
          <w:tcPr>
            <w:tcW w:w="2268" w:type="dxa"/>
          </w:tcPr>
          <w:p w14:paraId="19E79AF8" w14:textId="77777777" w:rsidR="001B47B1" w:rsidRPr="00082BF8" w:rsidRDefault="00CA5A54" w:rsidP="00CA5A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 prill 2022</w:t>
            </w:r>
          </w:p>
        </w:tc>
        <w:tc>
          <w:tcPr>
            <w:tcW w:w="1700" w:type="dxa"/>
          </w:tcPr>
          <w:p w14:paraId="6530E6B8" w14:textId="77777777" w:rsidR="001B47B1" w:rsidRPr="00082BF8" w:rsidRDefault="00F03636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16:00</w:t>
            </w:r>
          </w:p>
        </w:tc>
      </w:tr>
      <w:tr w:rsidR="001B47B1" w:rsidRPr="00082BF8" w14:paraId="6EA61942" w14:textId="77777777" w:rsidTr="00B54865">
        <w:tc>
          <w:tcPr>
            <w:tcW w:w="5103" w:type="dxa"/>
          </w:tcPr>
          <w:p w14:paraId="255220B9" w14:textId="77777777" w:rsidR="001B47B1" w:rsidRPr="00082BF8" w:rsidRDefault="00F34928" w:rsidP="006F086F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Afati i Apelit për Vendimin e Shpërblimit</w:t>
            </w:r>
          </w:p>
        </w:tc>
        <w:tc>
          <w:tcPr>
            <w:tcW w:w="2268" w:type="dxa"/>
          </w:tcPr>
          <w:p w14:paraId="5ABE281B" w14:textId="77777777" w:rsidR="001B47B1" w:rsidRPr="00082BF8" w:rsidRDefault="00CA5A54" w:rsidP="008F55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 prill 2022</w:t>
            </w:r>
          </w:p>
        </w:tc>
        <w:tc>
          <w:tcPr>
            <w:tcW w:w="1700" w:type="dxa"/>
          </w:tcPr>
          <w:p w14:paraId="4C1577EA" w14:textId="77777777" w:rsidR="001B47B1" w:rsidRPr="00082BF8" w:rsidRDefault="008F5553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12:00</w:t>
            </w:r>
          </w:p>
        </w:tc>
      </w:tr>
      <w:tr w:rsidR="00FF4B9E" w:rsidRPr="00082BF8" w14:paraId="51D5E198" w14:textId="77777777" w:rsidTr="00B54865">
        <w:tc>
          <w:tcPr>
            <w:tcW w:w="5103" w:type="dxa"/>
          </w:tcPr>
          <w:p w14:paraId="7523DD3A" w14:textId="77777777" w:rsidR="00FF4B9E" w:rsidRPr="00082BF8" w:rsidRDefault="00F34928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Vendimi përfundimtar për Çmimet</w:t>
            </w:r>
          </w:p>
        </w:tc>
        <w:tc>
          <w:tcPr>
            <w:tcW w:w="2268" w:type="dxa"/>
          </w:tcPr>
          <w:p w14:paraId="7BEAFBC5" w14:textId="77777777" w:rsidR="00FF4B9E" w:rsidRPr="00082BF8" w:rsidRDefault="00CA5A54" w:rsidP="00CA5A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 maj 2022</w:t>
            </w:r>
          </w:p>
        </w:tc>
        <w:tc>
          <w:tcPr>
            <w:tcW w:w="1700" w:type="dxa"/>
          </w:tcPr>
          <w:p w14:paraId="00C99E98" w14:textId="77777777" w:rsidR="00FF4B9E" w:rsidRPr="00082BF8" w:rsidRDefault="001C6975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16:00</w:t>
            </w:r>
          </w:p>
        </w:tc>
      </w:tr>
      <w:tr w:rsidR="00FF4B9E" w:rsidRPr="00082BF8" w14:paraId="5437BFB7" w14:textId="77777777" w:rsidTr="00B54865">
        <w:tc>
          <w:tcPr>
            <w:tcW w:w="5103" w:type="dxa"/>
          </w:tcPr>
          <w:p w14:paraId="153C5CCA" w14:textId="77777777" w:rsidR="00FF4B9E" w:rsidRPr="00082BF8" w:rsidRDefault="00F34928" w:rsidP="006F086F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Përgatitja e kontratës dhe sigurimi i dokumentacionit mbështetës në korrespondencë ndërmjet aplikantëve të përzgjedhur dhe Autoritetit Grantdhënës</w:t>
            </w:r>
          </w:p>
        </w:tc>
        <w:tc>
          <w:tcPr>
            <w:tcW w:w="2268" w:type="dxa"/>
          </w:tcPr>
          <w:p w14:paraId="47C064C9" w14:textId="527F0C6A" w:rsidR="00FF4B9E" w:rsidRPr="00082BF8" w:rsidRDefault="00C939F1" w:rsidP="008F5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CA5A54">
              <w:rPr>
                <w:rFonts w:ascii="Times New Roman" w:hAnsi="Times New Roman" w:cs="Times New Roman"/>
                <w:color w:val="000000" w:themeColor="text1"/>
              </w:rPr>
              <w:t>aj 2021</w:t>
            </w:r>
          </w:p>
        </w:tc>
        <w:tc>
          <w:tcPr>
            <w:tcW w:w="1700" w:type="dxa"/>
          </w:tcPr>
          <w:p w14:paraId="3AE73DB9" w14:textId="77777777" w:rsidR="00FF4B9E" w:rsidRPr="00082BF8" w:rsidRDefault="002571A9" w:rsidP="00B255C1">
            <w:pPr>
              <w:rPr>
                <w:rFonts w:ascii="Times New Roman" w:hAnsi="Times New Roman" w:cs="Times New Roman"/>
              </w:rPr>
            </w:pPr>
            <w:r w:rsidRPr="00082BF8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79C2C3B1" w14:textId="77777777" w:rsidR="00AC16C8" w:rsidRPr="00B255C1" w:rsidRDefault="00AC16C8" w:rsidP="006605B6">
      <w:pPr>
        <w:jc w:val="both"/>
        <w:rPr>
          <w:rFonts w:cstheme="minorHAnsi"/>
        </w:rPr>
      </w:pPr>
    </w:p>
    <w:sectPr w:rsidR="00AC16C8" w:rsidRPr="00B255C1" w:rsidSect="009F3C65">
      <w:headerReference w:type="default" r:id="rId11"/>
      <w:footerReference w:type="default" r:id="rId12"/>
      <w:pgSz w:w="12240" w:h="15840"/>
      <w:pgMar w:top="1440" w:right="900" w:bottom="1440" w:left="1440" w:header="720" w:footer="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B1049" w14:textId="77777777" w:rsidR="00152911" w:rsidRDefault="00152911" w:rsidP="0046190D">
      <w:pPr>
        <w:spacing w:after="0" w:line="240" w:lineRule="auto"/>
      </w:pPr>
      <w:r>
        <w:separator/>
      </w:r>
    </w:p>
  </w:endnote>
  <w:endnote w:type="continuationSeparator" w:id="0">
    <w:p w14:paraId="1367C82F" w14:textId="77777777" w:rsidR="00152911" w:rsidRDefault="00152911" w:rsidP="0046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32BBA" w14:textId="7DF5A350" w:rsidR="00450FB7" w:rsidRDefault="00450FB7" w:rsidP="001C6975">
    <w:pPr>
      <w:pStyle w:val="Footer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76C53115" wp14:editId="05F8E280">
          <wp:simplePos x="0" y="0"/>
          <wp:positionH relativeFrom="column">
            <wp:posOffset>5353050</wp:posOffset>
          </wp:positionH>
          <wp:positionV relativeFrom="page">
            <wp:posOffset>9473565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7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noProof/>
        <w:sz w:val="24"/>
        <w:lang w:val="en-US"/>
      </w:rPr>
      <w:drawing>
        <wp:anchor distT="0" distB="0" distL="114300" distR="114300" simplePos="0" relativeHeight="251659776" behindDoc="1" locked="0" layoutInCell="1" allowOverlap="1" wp14:anchorId="38160352" wp14:editId="7A6E8BC9">
          <wp:simplePos x="0" y="0"/>
          <wp:positionH relativeFrom="column">
            <wp:posOffset>1150620</wp:posOffset>
          </wp:positionH>
          <wp:positionV relativeFrom="bottomMargin">
            <wp:posOffset>274320</wp:posOffset>
          </wp:positionV>
          <wp:extent cx="542925" cy="600075"/>
          <wp:effectExtent l="0" t="0" r="9525" b="9525"/>
          <wp:wrapNone/>
          <wp:docPr id="6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Zbatuar nga </w:t>
    </w:r>
    <w:r>
      <w:tab/>
    </w:r>
    <w:r w:rsidR="00C939F1">
      <w:tab/>
    </w:r>
    <w:r>
      <w:t>Në Partneritet me</w:t>
    </w:r>
  </w:p>
  <w:p w14:paraId="61F14AC5" w14:textId="77777777" w:rsidR="00450FB7" w:rsidRPr="0046190D" w:rsidRDefault="00450FB7" w:rsidP="00450FB7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E7593" w14:textId="77777777" w:rsidR="00152911" w:rsidRDefault="00152911" w:rsidP="0046190D">
      <w:pPr>
        <w:spacing w:after="0" w:line="240" w:lineRule="auto"/>
      </w:pPr>
      <w:r>
        <w:separator/>
      </w:r>
    </w:p>
  </w:footnote>
  <w:footnote w:type="continuationSeparator" w:id="0">
    <w:p w14:paraId="28608EC5" w14:textId="77777777" w:rsidR="00152911" w:rsidRDefault="00152911" w:rsidP="0046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232FC" w14:textId="77777777" w:rsidR="00450FB7" w:rsidRPr="001C6975" w:rsidRDefault="00450FB7" w:rsidP="001C6975">
    <w:pPr>
      <w:pStyle w:val="Header"/>
      <w:tabs>
        <w:tab w:val="clear" w:pos="4680"/>
        <w:tab w:val="clear" w:pos="9360"/>
        <w:tab w:val="left" w:pos="7515"/>
      </w:tabs>
    </w:pPr>
    <w:bookmarkStart w:id="1" w:name="_Hlk85032530"/>
    <w:bookmarkStart w:id="2" w:name="_Hlk85032531"/>
    <w:bookmarkStart w:id="3" w:name="_Hlk85032835"/>
    <w:bookmarkStart w:id="4" w:name="_Hlk85032836"/>
    <w:bookmarkStart w:id="5" w:name="_Hlk85032971"/>
    <w:bookmarkStart w:id="6" w:name="_Hlk85032972"/>
    <w:r w:rsidRPr="0016463D"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3F3FF8C0" wp14:editId="1436A9C5">
          <wp:simplePos x="0" y="0"/>
          <wp:positionH relativeFrom="margin">
            <wp:posOffset>4705350</wp:posOffset>
          </wp:positionH>
          <wp:positionV relativeFrom="page">
            <wp:posOffset>582930</wp:posOffset>
          </wp:positionV>
          <wp:extent cx="1038225" cy="321945"/>
          <wp:effectExtent l="0" t="0" r="0" b="0"/>
          <wp:wrapTight wrapText="bothSides">
            <wp:wrapPolygon edited="0">
              <wp:start x="1585" y="0"/>
              <wp:lineTo x="0" y="6391"/>
              <wp:lineTo x="0" y="15337"/>
              <wp:lineTo x="1585" y="20450"/>
              <wp:lineTo x="18231" y="20450"/>
              <wp:lineTo x="21402" y="14059"/>
              <wp:lineTo x="21402" y="5112"/>
              <wp:lineTo x="20609" y="0"/>
              <wp:lineTo x="1585" y="0"/>
            </wp:wrapPolygon>
          </wp:wrapTight>
          <wp:docPr id="4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321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101B956E" wp14:editId="0D404C8B">
          <wp:extent cx="1983921" cy="514350"/>
          <wp:effectExtent l="0" t="0" r="0" b="0"/>
          <wp:docPr id="5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5C1E"/>
    <w:multiLevelType w:val="hybridMultilevel"/>
    <w:tmpl w:val="75CC7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1FAC"/>
    <w:multiLevelType w:val="hybridMultilevel"/>
    <w:tmpl w:val="A6AA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F6717"/>
    <w:multiLevelType w:val="hybridMultilevel"/>
    <w:tmpl w:val="35149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31EAA"/>
    <w:multiLevelType w:val="hybridMultilevel"/>
    <w:tmpl w:val="30FE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1465C"/>
    <w:multiLevelType w:val="hybridMultilevel"/>
    <w:tmpl w:val="9A12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7738C"/>
    <w:multiLevelType w:val="hybridMultilevel"/>
    <w:tmpl w:val="4A74C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7B13E5"/>
    <w:multiLevelType w:val="multilevel"/>
    <w:tmpl w:val="420E9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234F1"/>
    <w:multiLevelType w:val="hybridMultilevel"/>
    <w:tmpl w:val="9272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30A1A"/>
    <w:multiLevelType w:val="multilevel"/>
    <w:tmpl w:val="420E9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17BCE"/>
    <w:multiLevelType w:val="multilevel"/>
    <w:tmpl w:val="AACAA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69E50E9"/>
    <w:multiLevelType w:val="hybridMultilevel"/>
    <w:tmpl w:val="8238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E3794"/>
    <w:multiLevelType w:val="hybridMultilevel"/>
    <w:tmpl w:val="99EC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3D32"/>
    <w:multiLevelType w:val="multilevel"/>
    <w:tmpl w:val="420E9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72964"/>
    <w:multiLevelType w:val="hybridMultilevel"/>
    <w:tmpl w:val="5C48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154F9"/>
    <w:multiLevelType w:val="hybridMultilevel"/>
    <w:tmpl w:val="252C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C650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03270"/>
    <w:multiLevelType w:val="hybridMultilevel"/>
    <w:tmpl w:val="4A20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01D18"/>
    <w:multiLevelType w:val="hybridMultilevel"/>
    <w:tmpl w:val="C1B82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B29B1"/>
    <w:multiLevelType w:val="hybridMultilevel"/>
    <w:tmpl w:val="27BA5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2F2B2C"/>
    <w:multiLevelType w:val="hybridMultilevel"/>
    <w:tmpl w:val="0338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993742"/>
    <w:multiLevelType w:val="hybridMultilevel"/>
    <w:tmpl w:val="1F08E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E07A9C"/>
    <w:multiLevelType w:val="multilevel"/>
    <w:tmpl w:val="1582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FA77B2"/>
    <w:multiLevelType w:val="hybridMultilevel"/>
    <w:tmpl w:val="51CC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66A42"/>
    <w:multiLevelType w:val="hybridMultilevel"/>
    <w:tmpl w:val="5296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A5A0E"/>
    <w:multiLevelType w:val="hybridMultilevel"/>
    <w:tmpl w:val="474A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887B52"/>
    <w:multiLevelType w:val="multilevel"/>
    <w:tmpl w:val="C8B8B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AD064CE"/>
    <w:multiLevelType w:val="hybridMultilevel"/>
    <w:tmpl w:val="C736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54228"/>
    <w:multiLevelType w:val="hybridMultilevel"/>
    <w:tmpl w:val="8F74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1488C"/>
    <w:multiLevelType w:val="multilevel"/>
    <w:tmpl w:val="5C5EE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7286ED8"/>
    <w:multiLevelType w:val="hybridMultilevel"/>
    <w:tmpl w:val="5D58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9565E"/>
    <w:multiLevelType w:val="hybridMultilevel"/>
    <w:tmpl w:val="599C4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E10D84"/>
    <w:multiLevelType w:val="hybridMultilevel"/>
    <w:tmpl w:val="5452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163E7"/>
    <w:multiLevelType w:val="hybridMultilevel"/>
    <w:tmpl w:val="95E87CAA"/>
    <w:lvl w:ilvl="0" w:tplc="05E46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9E3927"/>
    <w:multiLevelType w:val="hybridMultilevel"/>
    <w:tmpl w:val="7A30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0B5BB3"/>
    <w:multiLevelType w:val="hybridMultilevel"/>
    <w:tmpl w:val="36CA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7268FA"/>
    <w:multiLevelType w:val="hybridMultilevel"/>
    <w:tmpl w:val="5EA6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A4349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51C31"/>
    <w:multiLevelType w:val="hybridMultilevel"/>
    <w:tmpl w:val="910E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8E2099"/>
    <w:multiLevelType w:val="hybridMultilevel"/>
    <w:tmpl w:val="A078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7611B"/>
    <w:multiLevelType w:val="hybridMultilevel"/>
    <w:tmpl w:val="AA529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D86675"/>
    <w:multiLevelType w:val="hybridMultilevel"/>
    <w:tmpl w:val="C9E4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0068F8"/>
    <w:multiLevelType w:val="hybridMultilevel"/>
    <w:tmpl w:val="570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A01A6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10D68"/>
    <w:multiLevelType w:val="hybridMultilevel"/>
    <w:tmpl w:val="212CE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97430A4"/>
    <w:multiLevelType w:val="hybridMultilevel"/>
    <w:tmpl w:val="A802D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6865A2"/>
    <w:multiLevelType w:val="hybridMultilevel"/>
    <w:tmpl w:val="420E9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305FE2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2C3380"/>
    <w:multiLevelType w:val="hybridMultilevel"/>
    <w:tmpl w:val="FBC6A8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E8B5CCF"/>
    <w:multiLevelType w:val="multilevel"/>
    <w:tmpl w:val="5C5EE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7F31478B"/>
    <w:multiLevelType w:val="hybridMultilevel"/>
    <w:tmpl w:val="E3D60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E42B07"/>
    <w:multiLevelType w:val="hybridMultilevel"/>
    <w:tmpl w:val="CA22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9"/>
  </w:num>
  <w:num w:numId="4">
    <w:abstractNumId w:val="17"/>
  </w:num>
  <w:num w:numId="5">
    <w:abstractNumId w:val="29"/>
  </w:num>
  <w:num w:numId="6">
    <w:abstractNumId w:val="31"/>
  </w:num>
  <w:num w:numId="7">
    <w:abstractNumId w:val="2"/>
  </w:num>
  <w:num w:numId="8">
    <w:abstractNumId w:val="40"/>
  </w:num>
  <w:num w:numId="9">
    <w:abstractNumId w:val="5"/>
  </w:num>
  <w:num w:numId="10">
    <w:abstractNumId w:val="43"/>
  </w:num>
  <w:num w:numId="11">
    <w:abstractNumId w:val="7"/>
  </w:num>
  <w:num w:numId="12">
    <w:abstractNumId w:val="20"/>
  </w:num>
  <w:num w:numId="13">
    <w:abstractNumId w:val="19"/>
  </w:num>
  <w:num w:numId="14">
    <w:abstractNumId w:val="13"/>
  </w:num>
  <w:num w:numId="15">
    <w:abstractNumId w:val="25"/>
  </w:num>
  <w:num w:numId="16">
    <w:abstractNumId w:val="4"/>
  </w:num>
  <w:num w:numId="17">
    <w:abstractNumId w:val="34"/>
  </w:num>
  <w:num w:numId="18">
    <w:abstractNumId w:val="39"/>
  </w:num>
  <w:num w:numId="19">
    <w:abstractNumId w:val="24"/>
  </w:num>
  <w:num w:numId="20">
    <w:abstractNumId w:val="0"/>
  </w:num>
  <w:num w:numId="21">
    <w:abstractNumId w:val="14"/>
  </w:num>
  <w:num w:numId="22">
    <w:abstractNumId w:val="27"/>
  </w:num>
  <w:num w:numId="23">
    <w:abstractNumId w:val="16"/>
  </w:num>
  <w:num w:numId="24">
    <w:abstractNumId w:val="44"/>
  </w:num>
  <w:num w:numId="25">
    <w:abstractNumId w:val="42"/>
  </w:num>
  <w:num w:numId="26">
    <w:abstractNumId w:val="6"/>
  </w:num>
  <w:num w:numId="27">
    <w:abstractNumId w:val="18"/>
  </w:num>
  <w:num w:numId="28">
    <w:abstractNumId w:val="8"/>
  </w:num>
  <w:num w:numId="29">
    <w:abstractNumId w:val="12"/>
  </w:num>
  <w:num w:numId="30">
    <w:abstractNumId w:val="45"/>
  </w:num>
  <w:num w:numId="31">
    <w:abstractNumId w:val="33"/>
  </w:num>
  <w:num w:numId="32">
    <w:abstractNumId w:val="32"/>
  </w:num>
  <w:num w:numId="33">
    <w:abstractNumId w:val="1"/>
  </w:num>
  <w:num w:numId="34">
    <w:abstractNumId w:val="35"/>
  </w:num>
  <w:num w:numId="35">
    <w:abstractNumId w:val="26"/>
  </w:num>
  <w:num w:numId="36">
    <w:abstractNumId w:val="10"/>
  </w:num>
  <w:num w:numId="37">
    <w:abstractNumId w:val="38"/>
  </w:num>
  <w:num w:numId="38">
    <w:abstractNumId w:val="15"/>
  </w:num>
  <w:num w:numId="39">
    <w:abstractNumId w:val="28"/>
  </w:num>
  <w:num w:numId="40">
    <w:abstractNumId w:val="46"/>
  </w:num>
  <w:num w:numId="41">
    <w:abstractNumId w:val="21"/>
  </w:num>
  <w:num w:numId="42">
    <w:abstractNumId w:val="3"/>
  </w:num>
  <w:num w:numId="43">
    <w:abstractNumId w:val="23"/>
  </w:num>
  <w:num w:numId="44">
    <w:abstractNumId w:val="36"/>
  </w:num>
  <w:num w:numId="45">
    <w:abstractNumId w:val="30"/>
  </w:num>
  <w:num w:numId="46">
    <w:abstractNumId w:val="41"/>
  </w:num>
  <w:num w:numId="47">
    <w:abstractNumId w:val="11"/>
  </w:num>
  <w:num w:numId="4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A5FBB"/>
    <w:rsid w:val="00003B69"/>
    <w:rsid w:val="00021069"/>
    <w:rsid w:val="00022609"/>
    <w:rsid w:val="00040AC3"/>
    <w:rsid w:val="00041C94"/>
    <w:rsid w:val="00057F53"/>
    <w:rsid w:val="00066755"/>
    <w:rsid w:val="000731F0"/>
    <w:rsid w:val="00076ED6"/>
    <w:rsid w:val="00082BF8"/>
    <w:rsid w:val="000A2838"/>
    <w:rsid w:val="000A4005"/>
    <w:rsid w:val="000A71CF"/>
    <w:rsid w:val="000B4AB4"/>
    <w:rsid w:val="000B4B35"/>
    <w:rsid w:val="000C4C03"/>
    <w:rsid w:val="000C522F"/>
    <w:rsid w:val="000C5600"/>
    <w:rsid w:val="000C635E"/>
    <w:rsid w:val="000E7DD9"/>
    <w:rsid w:val="00100071"/>
    <w:rsid w:val="00103649"/>
    <w:rsid w:val="0010479C"/>
    <w:rsid w:val="001050A5"/>
    <w:rsid w:val="00107C38"/>
    <w:rsid w:val="00111638"/>
    <w:rsid w:val="001223A0"/>
    <w:rsid w:val="00122BE6"/>
    <w:rsid w:val="00134DCE"/>
    <w:rsid w:val="00135A49"/>
    <w:rsid w:val="001416A2"/>
    <w:rsid w:val="001437BA"/>
    <w:rsid w:val="001464C7"/>
    <w:rsid w:val="00151774"/>
    <w:rsid w:val="00152911"/>
    <w:rsid w:val="00154B49"/>
    <w:rsid w:val="00162B3C"/>
    <w:rsid w:val="001728F1"/>
    <w:rsid w:val="001756C5"/>
    <w:rsid w:val="0018315F"/>
    <w:rsid w:val="00192B72"/>
    <w:rsid w:val="001938C7"/>
    <w:rsid w:val="001B47B1"/>
    <w:rsid w:val="001B7824"/>
    <w:rsid w:val="001C6975"/>
    <w:rsid w:val="001D2004"/>
    <w:rsid w:val="001D3390"/>
    <w:rsid w:val="001D5AAD"/>
    <w:rsid w:val="001E0D14"/>
    <w:rsid w:val="00202AB0"/>
    <w:rsid w:val="00217B4B"/>
    <w:rsid w:val="002272A0"/>
    <w:rsid w:val="00253142"/>
    <w:rsid w:val="00255005"/>
    <w:rsid w:val="00256257"/>
    <w:rsid w:val="002571A9"/>
    <w:rsid w:val="0026285E"/>
    <w:rsid w:val="00284662"/>
    <w:rsid w:val="0029680A"/>
    <w:rsid w:val="00296C2F"/>
    <w:rsid w:val="00296F67"/>
    <w:rsid w:val="002A3300"/>
    <w:rsid w:val="002A7B04"/>
    <w:rsid w:val="002C55C7"/>
    <w:rsid w:val="002C6C84"/>
    <w:rsid w:val="002D6E47"/>
    <w:rsid w:val="002E5A3A"/>
    <w:rsid w:val="002F532D"/>
    <w:rsid w:val="002F7A23"/>
    <w:rsid w:val="002F7E9D"/>
    <w:rsid w:val="00305258"/>
    <w:rsid w:val="0030775F"/>
    <w:rsid w:val="00310096"/>
    <w:rsid w:val="003149C8"/>
    <w:rsid w:val="00317386"/>
    <w:rsid w:val="003176FE"/>
    <w:rsid w:val="003178DB"/>
    <w:rsid w:val="00332E95"/>
    <w:rsid w:val="00340060"/>
    <w:rsid w:val="00346E1B"/>
    <w:rsid w:val="003502E2"/>
    <w:rsid w:val="00355833"/>
    <w:rsid w:val="00356358"/>
    <w:rsid w:val="003605E3"/>
    <w:rsid w:val="0036771B"/>
    <w:rsid w:val="003739ED"/>
    <w:rsid w:val="003804F2"/>
    <w:rsid w:val="00395F49"/>
    <w:rsid w:val="003A59C2"/>
    <w:rsid w:val="003A7B37"/>
    <w:rsid w:val="003B076D"/>
    <w:rsid w:val="003B07A2"/>
    <w:rsid w:val="003B13E0"/>
    <w:rsid w:val="003C3CE9"/>
    <w:rsid w:val="003D1FE5"/>
    <w:rsid w:val="003E0F81"/>
    <w:rsid w:val="003F2EC0"/>
    <w:rsid w:val="003F5673"/>
    <w:rsid w:val="00410470"/>
    <w:rsid w:val="00414A93"/>
    <w:rsid w:val="00416F03"/>
    <w:rsid w:val="004175E7"/>
    <w:rsid w:val="00431315"/>
    <w:rsid w:val="00433B19"/>
    <w:rsid w:val="00435EBE"/>
    <w:rsid w:val="00437257"/>
    <w:rsid w:val="00442AE9"/>
    <w:rsid w:val="00450FB7"/>
    <w:rsid w:val="0046190D"/>
    <w:rsid w:val="004619E0"/>
    <w:rsid w:val="0046603B"/>
    <w:rsid w:val="00472131"/>
    <w:rsid w:val="004771DE"/>
    <w:rsid w:val="00481CC7"/>
    <w:rsid w:val="00485636"/>
    <w:rsid w:val="00485DCE"/>
    <w:rsid w:val="00491CF5"/>
    <w:rsid w:val="0049523D"/>
    <w:rsid w:val="004A4F14"/>
    <w:rsid w:val="004A5593"/>
    <w:rsid w:val="004B6D19"/>
    <w:rsid w:val="004C271D"/>
    <w:rsid w:val="004C3B3B"/>
    <w:rsid w:val="004C53F6"/>
    <w:rsid w:val="004E28DF"/>
    <w:rsid w:val="004E2AC8"/>
    <w:rsid w:val="004E4E2F"/>
    <w:rsid w:val="004F470A"/>
    <w:rsid w:val="004F5293"/>
    <w:rsid w:val="004F5BD3"/>
    <w:rsid w:val="00505EF6"/>
    <w:rsid w:val="005075DD"/>
    <w:rsid w:val="005102C0"/>
    <w:rsid w:val="00513FE8"/>
    <w:rsid w:val="005224F6"/>
    <w:rsid w:val="00522F66"/>
    <w:rsid w:val="00530AA7"/>
    <w:rsid w:val="00532050"/>
    <w:rsid w:val="005346EE"/>
    <w:rsid w:val="00535F7A"/>
    <w:rsid w:val="00543DDF"/>
    <w:rsid w:val="00546D13"/>
    <w:rsid w:val="00547EEB"/>
    <w:rsid w:val="00552788"/>
    <w:rsid w:val="00553E53"/>
    <w:rsid w:val="00560C82"/>
    <w:rsid w:val="00565FB7"/>
    <w:rsid w:val="00566434"/>
    <w:rsid w:val="00570126"/>
    <w:rsid w:val="00574696"/>
    <w:rsid w:val="005A7993"/>
    <w:rsid w:val="005B1448"/>
    <w:rsid w:val="005B399F"/>
    <w:rsid w:val="005B66A8"/>
    <w:rsid w:val="005B7C22"/>
    <w:rsid w:val="005D546F"/>
    <w:rsid w:val="00605298"/>
    <w:rsid w:val="00611A4E"/>
    <w:rsid w:val="00616BD2"/>
    <w:rsid w:val="00622372"/>
    <w:rsid w:val="0063474F"/>
    <w:rsid w:val="006356F6"/>
    <w:rsid w:val="00642BF5"/>
    <w:rsid w:val="00642D5D"/>
    <w:rsid w:val="00646CA6"/>
    <w:rsid w:val="00651BC4"/>
    <w:rsid w:val="006605B6"/>
    <w:rsid w:val="00676F09"/>
    <w:rsid w:val="00681AC5"/>
    <w:rsid w:val="00691CE9"/>
    <w:rsid w:val="006932C5"/>
    <w:rsid w:val="006A380F"/>
    <w:rsid w:val="006A3DF2"/>
    <w:rsid w:val="006B078D"/>
    <w:rsid w:val="006B20C7"/>
    <w:rsid w:val="006B66DA"/>
    <w:rsid w:val="006C2CDB"/>
    <w:rsid w:val="006D4843"/>
    <w:rsid w:val="006E3DD2"/>
    <w:rsid w:val="006F086F"/>
    <w:rsid w:val="006F4AD7"/>
    <w:rsid w:val="00704961"/>
    <w:rsid w:val="007056D7"/>
    <w:rsid w:val="007062D9"/>
    <w:rsid w:val="00706746"/>
    <w:rsid w:val="0071288F"/>
    <w:rsid w:val="00717810"/>
    <w:rsid w:val="00717A3F"/>
    <w:rsid w:val="00722DBC"/>
    <w:rsid w:val="0072350F"/>
    <w:rsid w:val="00730B7D"/>
    <w:rsid w:val="0073295C"/>
    <w:rsid w:val="00735722"/>
    <w:rsid w:val="007473FB"/>
    <w:rsid w:val="0075027B"/>
    <w:rsid w:val="00774AE8"/>
    <w:rsid w:val="0077711B"/>
    <w:rsid w:val="00784118"/>
    <w:rsid w:val="007867A3"/>
    <w:rsid w:val="00786AA3"/>
    <w:rsid w:val="00786E0A"/>
    <w:rsid w:val="007933D5"/>
    <w:rsid w:val="00795741"/>
    <w:rsid w:val="00796A01"/>
    <w:rsid w:val="00797BFE"/>
    <w:rsid w:val="007A5FBB"/>
    <w:rsid w:val="007C2224"/>
    <w:rsid w:val="007D0126"/>
    <w:rsid w:val="007D769A"/>
    <w:rsid w:val="007F519D"/>
    <w:rsid w:val="00803115"/>
    <w:rsid w:val="00803F96"/>
    <w:rsid w:val="00807D21"/>
    <w:rsid w:val="00815BD9"/>
    <w:rsid w:val="008247EF"/>
    <w:rsid w:val="0083101D"/>
    <w:rsid w:val="008357B7"/>
    <w:rsid w:val="00835BBA"/>
    <w:rsid w:val="0084024C"/>
    <w:rsid w:val="00840C5A"/>
    <w:rsid w:val="00844409"/>
    <w:rsid w:val="00853CC1"/>
    <w:rsid w:val="0086079B"/>
    <w:rsid w:val="00862FF5"/>
    <w:rsid w:val="00863284"/>
    <w:rsid w:val="00864A5B"/>
    <w:rsid w:val="0088063B"/>
    <w:rsid w:val="00880E4C"/>
    <w:rsid w:val="008970B5"/>
    <w:rsid w:val="008A0452"/>
    <w:rsid w:val="008C6B63"/>
    <w:rsid w:val="008C6F65"/>
    <w:rsid w:val="008C7D5A"/>
    <w:rsid w:val="008D5B52"/>
    <w:rsid w:val="008E516C"/>
    <w:rsid w:val="008E7FD3"/>
    <w:rsid w:val="008F2355"/>
    <w:rsid w:val="008F4C01"/>
    <w:rsid w:val="008F5553"/>
    <w:rsid w:val="008F5768"/>
    <w:rsid w:val="008F6B8F"/>
    <w:rsid w:val="008F7EC9"/>
    <w:rsid w:val="009046D5"/>
    <w:rsid w:val="0090513E"/>
    <w:rsid w:val="009061B5"/>
    <w:rsid w:val="00913EDD"/>
    <w:rsid w:val="00934CB2"/>
    <w:rsid w:val="0094493D"/>
    <w:rsid w:val="009460BE"/>
    <w:rsid w:val="00946147"/>
    <w:rsid w:val="00954F10"/>
    <w:rsid w:val="00961C8E"/>
    <w:rsid w:val="00981149"/>
    <w:rsid w:val="00996B81"/>
    <w:rsid w:val="009A4C47"/>
    <w:rsid w:val="009A7971"/>
    <w:rsid w:val="009C1282"/>
    <w:rsid w:val="009D38A4"/>
    <w:rsid w:val="009D75DF"/>
    <w:rsid w:val="009E5A50"/>
    <w:rsid w:val="009F3C65"/>
    <w:rsid w:val="009F3DB7"/>
    <w:rsid w:val="009F479F"/>
    <w:rsid w:val="00A07694"/>
    <w:rsid w:val="00A21E50"/>
    <w:rsid w:val="00A3734C"/>
    <w:rsid w:val="00A42419"/>
    <w:rsid w:val="00A50C8D"/>
    <w:rsid w:val="00A516FD"/>
    <w:rsid w:val="00A51B1B"/>
    <w:rsid w:val="00A51CD6"/>
    <w:rsid w:val="00A55119"/>
    <w:rsid w:val="00A57DD5"/>
    <w:rsid w:val="00A620AE"/>
    <w:rsid w:val="00A62110"/>
    <w:rsid w:val="00A622A4"/>
    <w:rsid w:val="00A62D20"/>
    <w:rsid w:val="00A6404D"/>
    <w:rsid w:val="00A7508E"/>
    <w:rsid w:val="00A80BD0"/>
    <w:rsid w:val="00A8120D"/>
    <w:rsid w:val="00A82B78"/>
    <w:rsid w:val="00A82FC0"/>
    <w:rsid w:val="00A86113"/>
    <w:rsid w:val="00A91764"/>
    <w:rsid w:val="00A9224F"/>
    <w:rsid w:val="00AA0FB3"/>
    <w:rsid w:val="00AA1BDD"/>
    <w:rsid w:val="00AA5E73"/>
    <w:rsid w:val="00AA6209"/>
    <w:rsid w:val="00AC1001"/>
    <w:rsid w:val="00AC16C8"/>
    <w:rsid w:val="00AC1943"/>
    <w:rsid w:val="00AE1369"/>
    <w:rsid w:val="00AE3C88"/>
    <w:rsid w:val="00AE3DDF"/>
    <w:rsid w:val="00AE6B3B"/>
    <w:rsid w:val="00AF45A5"/>
    <w:rsid w:val="00B124A3"/>
    <w:rsid w:val="00B175B9"/>
    <w:rsid w:val="00B255C1"/>
    <w:rsid w:val="00B30BB0"/>
    <w:rsid w:val="00B54865"/>
    <w:rsid w:val="00B5538D"/>
    <w:rsid w:val="00B63106"/>
    <w:rsid w:val="00B66055"/>
    <w:rsid w:val="00B76988"/>
    <w:rsid w:val="00B849BC"/>
    <w:rsid w:val="00BA1E32"/>
    <w:rsid w:val="00BA4F20"/>
    <w:rsid w:val="00BE3647"/>
    <w:rsid w:val="00BE76A5"/>
    <w:rsid w:val="00BF2389"/>
    <w:rsid w:val="00BF2B5B"/>
    <w:rsid w:val="00C071DC"/>
    <w:rsid w:val="00C17BD1"/>
    <w:rsid w:val="00C230BB"/>
    <w:rsid w:val="00C41CCD"/>
    <w:rsid w:val="00C427DC"/>
    <w:rsid w:val="00C440CF"/>
    <w:rsid w:val="00C46135"/>
    <w:rsid w:val="00C52F8B"/>
    <w:rsid w:val="00C532AC"/>
    <w:rsid w:val="00C62CEE"/>
    <w:rsid w:val="00C6612C"/>
    <w:rsid w:val="00C7402F"/>
    <w:rsid w:val="00C74068"/>
    <w:rsid w:val="00C7511C"/>
    <w:rsid w:val="00C76A83"/>
    <w:rsid w:val="00C773C5"/>
    <w:rsid w:val="00C9362E"/>
    <w:rsid w:val="00C939F1"/>
    <w:rsid w:val="00CA5A54"/>
    <w:rsid w:val="00CB0117"/>
    <w:rsid w:val="00CB7245"/>
    <w:rsid w:val="00CC28CD"/>
    <w:rsid w:val="00CC5F0D"/>
    <w:rsid w:val="00CC72E9"/>
    <w:rsid w:val="00CF29D9"/>
    <w:rsid w:val="00CF47EE"/>
    <w:rsid w:val="00CF7934"/>
    <w:rsid w:val="00D01238"/>
    <w:rsid w:val="00D02296"/>
    <w:rsid w:val="00D114D3"/>
    <w:rsid w:val="00D1189B"/>
    <w:rsid w:val="00D25EDB"/>
    <w:rsid w:val="00D40169"/>
    <w:rsid w:val="00D50802"/>
    <w:rsid w:val="00D52B0C"/>
    <w:rsid w:val="00D55100"/>
    <w:rsid w:val="00D63F06"/>
    <w:rsid w:val="00D84EF6"/>
    <w:rsid w:val="00D87C49"/>
    <w:rsid w:val="00D94AE9"/>
    <w:rsid w:val="00DA228C"/>
    <w:rsid w:val="00DA4C72"/>
    <w:rsid w:val="00DB641F"/>
    <w:rsid w:val="00DC0245"/>
    <w:rsid w:val="00DC526B"/>
    <w:rsid w:val="00DE23FE"/>
    <w:rsid w:val="00DE6386"/>
    <w:rsid w:val="00DF0BF7"/>
    <w:rsid w:val="00E04DD7"/>
    <w:rsid w:val="00E06223"/>
    <w:rsid w:val="00E126DE"/>
    <w:rsid w:val="00E207FF"/>
    <w:rsid w:val="00E22FBA"/>
    <w:rsid w:val="00E308FB"/>
    <w:rsid w:val="00E30AD5"/>
    <w:rsid w:val="00E37D15"/>
    <w:rsid w:val="00E4485D"/>
    <w:rsid w:val="00E5536B"/>
    <w:rsid w:val="00E5646A"/>
    <w:rsid w:val="00E56D94"/>
    <w:rsid w:val="00E57EA1"/>
    <w:rsid w:val="00E63DC0"/>
    <w:rsid w:val="00E80DB2"/>
    <w:rsid w:val="00EA01FE"/>
    <w:rsid w:val="00EB3264"/>
    <w:rsid w:val="00EB38DF"/>
    <w:rsid w:val="00EB6EFF"/>
    <w:rsid w:val="00EC4492"/>
    <w:rsid w:val="00EC6DBB"/>
    <w:rsid w:val="00ED13A0"/>
    <w:rsid w:val="00ED3895"/>
    <w:rsid w:val="00ED40C8"/>
    <w:rsid w:val="00EE4FCB"/>
    <w:rsid w:val="00EE5113"/>
    <w:rsid w:val="00EF117F"/>
    <w:rsid w:val="00EF285B"/>
    <w:rsid w:val="00EF67E2"/>
    <w:rsid w:val="00F021EF"/>
    <w:rsid w:val="00F03636"/>
    <w:rsid w:val="00F07442"/>
    <w:rsid w:val="00F1323A"/>
    <w:rsid w:val="00F22251"/>
    <w:rsid w:val="00F23E5D"/>
    <w:rsid w:val="00F34928"/>
    <w:rsid w:val="00F36AE8"/>
    <w:rsid w:val="00F404E9"/>
    <w:rsid w:val="00F41578"/>
    <w:rsid w:val="00F427F6"/>
    <w:rsid w:val="00F44675"/>
    <w:rsid w:val="00F614A1"/>
    <w:rsid w:val="00F629F0"/>
    <w:rsid w:val="00F6517E"/>
    <w:rsid w:val="00F8019F"/>
    <w:rsid w:val="00F94E85"/>
    <w:rsid w:val="00FA1AB7"/>
    <w:rsid w:val="00FB1917"/>
    <w:rsid w:val="00FC255E"/>
    <w:rsid w:val="00FC6468"/>
    <w:rsid w:val="00FD1686"/>
    <w:rsid w:val="00FD4E38"/>
    <w:rsid w:val="00FE6E9C"/>
    <w:rsid w:val="00FE7E0A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B2B5B"/>
  <w15:docId w15:val="{004357EF-E9D4-4842-9DFA-084A5858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79C"/>
  </w:style>
  <w:style w:type="paragraph" w:styleId="Heading1">
    <w:name w:val="heading 1"/>
    <w:aliases w:val="Appl Heading 1"/>
    <w:basedOn w:val="Header"/>
    <w:link w:val="Heading1Char"/>
    <w:autoRedefine/>
    <w:uiPriority w:val="9"/>
    <w:qFormat/>
    <w:rsid w:val="00786E0A"/>
    <w:pPr>
      <w:keepNext/>
      <w:tabs>
        <w:tab w:val="clear" w:pos="4680"/>
        <w:tab w:val="clear" w:pos="9360"/>
        <w:tab w:val="center" w:pos="4536"/>
        <w:tab w:val="right" w:pos="9072"/>
      </w:tabs>
      <w:spacing w:before="240" w:after="360"/>
      <w:outlineLvl w:val="0"/>
    </w:pPr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B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0D"/>
  </w:style>
  <w:style w:type="paragraph" w:styleId="Footer">
    <w:name w:val="footer"/>
    <w:basedOn w:val="Normal"/>
    <w:link w:val="FooterChar"/>
    <w:uiPriority w:val="99"/>
    <w:unhideWhenUsed/>
    <w:rsid w:val="0046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0D"/>
  </w:style>
  <w:style w:type="paragraph" w:styleId="BalloonText">
    <w:name w:val="Balloon Text"/>
    <w:basedOn w:val="Normal"/>
    <w:link w:val="BalloonTextChar"/>
    <w:uiPriority w:val="99"/>
    <w:semiHidden/>
    <w:unhideWhenUsed/>
    <w:rsid w:val="00A5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A0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Appl Heading 1 Char"/>
    <w:basedOn w:val="DefaultParagraphFont"/>
    <w:link w:val="Heading1"/>
    <w:uiPriority w:val="9"/>
    <w:rsid w:val="00786E0A"/>
    <w:rPr>
      <w:rFonts w:ascii="Times New Roman Bold" w:eastAsia="Times New Roman" w:hAnsi="Times New Roman Bold" w:cs="Times New Roman"/>
      <w:b/>
      <w:caps/>
      <w:spacing w:val="20"/>
      <w:kern w:val="28"/>
      <w:sz w:val="32"/>
      <w:szCs w:val="20"/>
      <w:lang w:val="sq"/>
    </w:rPr>
  </w:style>
  <w:style w:type="character" w:customStyle="1" w:styleId="apple-tab-span">
    <w:name w:val="apple-tab-span"/>
    <w:basedOn w:val="DefaultParagraphFont"/>
    <w:rsid w:val="005102C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F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9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6A5"/>
    <w:rPr>
      <w:sz w:val="20"/>
      <w:szCs w:val="20"/>
    </w:rPr>
  </w:style>
  <w:style w:type="character" w:styleId="FootnoteReference">
    <w:name w:val="footnote reference"/>
    <w:basedOn w:val="DefaultParagraphFont"/>
    <w:link w:val="Char2"/>
    <w:uiPriority w:val="99"/>
    <w:unhideWhenUsed/>
    <w:qFormat/>
    <w:rsid w:val="00BE76A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4440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0B5"/>
    <w:rPr>
      <w:color w:val="605E5C"/>
      <w:shd w:val="clear" w:color="auto" w:fill="E1DFDD"/>
    </w:rPr>
  </w:style>
  <w:style w:type="paragraph" w:customStyle="1" w:styleId="Char2">
    <w:name w:val="Char2"/>
    <w:basedOn w:val="Normal"/>
    <w:link w:val="FootnoteReference"/>
    <w:uiPriority w:val="99"/>
    <w:rsid w:val="007062D9"/>
    <w:pPr>
      <w:spacing w:line="240" w:lineRule="exact"/>
    </w:pPr>
    <w:rPr>
      <w:vertAlign w:val="superscript"/>
    </w:rPr>
  </w:style>
  <w:style w:type="paragraph" w:customStyle="1" w:styleId="Default">
    <w:name w:val="Default"/>
    <w:rsid w:val="007062D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062D9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062D9"/>
    <w:rPr>
      <w:rFonts w:ascii="Times New Roman" w:eastAsia="Times New Roman" w:hAnsi="Times New Roman" w:cs="Times New Roman"/>
      <w:b/>
      <w:sz w:val="48"/>
      <w:szCs w:val="20"/>
    </w:rPr>
  </w:style>
  <w:style w:type="paragraph" w:styleId="NoSpacing">
    <w:name w:val="No Spacing"/>
    <w:uiPriority w:val="1"/>
    <w:qFormat/>
    <w:rsid w:val="009046D5"/>
    <w:pPr>
      <w:spacing w:after="0" w:line="240" w:lineRule="auto"/>
    </w:pPr>
    <w:rPr>
      <w:rFonts w:eastAsiaTheme="minorEastAsi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6E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0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94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6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65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rks-gov.net/partesh/sr/category/konkursi-i-objavljivanj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POPart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erforprofesionaleducation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0931-53C8-42CD-A503-D1388359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6</cp:revision>
  <cp:lastPrinted>2021-09-29T11:43:00Z</cp:lastPrinted>
  <dcterms:created xsi:type="dcterms:W3CDTF">2022-03-15T09:45:00Z</dcterms:created>
  <dcterms:modified xsi:type="dcterms:W3CDTF">2022-03-15T13:24:00Z</dcterms:modified>
</cp:coreProperties>
</file>