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84" w:rsidRPr="00B117F6" w:rsidRDefault="00183184" w:rsidP="00183184">
      <w:pPr>
        <w:rPr>
          <w:rFonts w:cstheme="minorHAnsi"/>
          <w:sz w:val="24"/>
          <w:szCs w:val="24"/>
          <w:lang w:val="sq-AL"/>
        </w:rPr>
      </w:pPr>
      <w:r w:rsidRPr="00B117F6">
        <w:rPr>
          <w:rFonts w:cstheme="minorHAnsi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1971675</wp:posOffset>
            </wp:positionH>
            <wp:positionV relativeFrom="paragraph">
              <wp:posOffset>58420</wp:posOffset>
            </wp:positionV>
            <wp:extent cx="2131356" cy="491319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356" cy="49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3184" w:rsidRPr="00B117F6" w:rsidRDefault="00183184" w:rsidP="00183184">
      <w:pPr>
        <w:pStyle w:val="ListParagraph"/>
        <w:jc w:val="center"/>
        <w:rPr>
          <w:rFonts w:cstheme="minorHAnsi"/>
          <w:sz w:val="24"/>
          <w:szCs w:val="24"/>
          <w:lang w:val="sq-AL"/>
        </w:rPr>
      </w:pPr>
    </w:p>
    <w:p w:rsidR="00183184" w:rsidRPr="00B117F6" w:rsidRDefault="00183184" w:rsidP="00183184">
      <w:pPr>
        <w:rPr>
          <w:rFonts w:cstheme="minorHAnsi"/>
          <w:sz w:val="24"/>
          <w:szCs w:val="24"/>
          <w:lang w:val="sq-AL"/>
        </w:rPr>
      </w:pPr>
    </w:p>
    <w:p w:rsidR="00183184" w:rsidRPr="005176C3" w:rsidRDefault="00183184" w:rsidP="00183184">
      <w:pPr>
        <w:pStyle w:val="ListParagraph"/>
        <w:jc w:val="center"/>
        <w:rPr>
          <w:rFonts w:cstheme="minorHAnsi"/>
          <w:lang w:val="sq-AL"/>
        </w:rPr>
      </w:pPr>
    </w:p>
    <w:p w:rsidR="00183184" w:rsidRPr="005176C3" w:rsidRDefault="005E7572" w:rsidP="00183184">
      <w:pPr>
        <w:widowControl w:val="0"/>
        <w:tabs>
          <w:tab w:val="left" w:pos="-720"/>
          <w:tab w:val="left" w:pos="5562"/>
        </w:tabs>
        <w:autoSpaceDE w:val="0"/>
        <w:autoSpaceDN w:val="0"/>
        <w:adjustRightInd w:val="0"/>
        <w:spacing w:before="120"/>
        <w:ind w:right="702"/>
        <w:jc w:val="center"/>
        <w:rPr>
          <w:rFonts w:eastAsia="Calibri" w:cstheme="minorHAnsi"/>
          <w:b/>
          <w:lang w:val="sq-AL"/>
        </w:rPr>
      </w:pPr>
      <w:r w:rsidRPr="005176C3">
        <w:rPr>
          <w:rFonts w:eastAsia="Calibri" w:cstheme="minorHAnsi"/>
          <w:b/>
          <w:lang w:val="sq-AL"/>
        </w:rPr>
        <w:t>Uputstvo za</w:t>
      </w:r>
    </w:p>
    <w:p w:rsidR="005E7572" w:rsidRPr="005176C3" w:rsidRDefault="005E7572" w:rsidP="00183184">
      <w:pPr>
        <w:jc w:val="center"/>
        <w:rPr>
          <w:rFonts w:cstheme="minorHAnsi"/>
          <w:b/>
          <w:color w:val="212121"/>
          <w:shd w:val="clear" w:color="auto" w:fill="FFFFFF"/>
        </w:rPr>
      </w:pPr>
      <w:r w:rsidRPr="005176C3">
        <w:rPr>
          <w:rFonts w:cstheme="minorHAnsi"/>
        </w:rPr>
        <w:br/>
      </w:r>
      <w:r w:rsidRPr="005176C3">
        <w:rPr>
          <w:rFonts w:cstheme="minorHAnsi"/>
          <w:b/>
          <w:color w:val="212121"/>
          <w:shd w:val="clear" w:color="auto" w:fill="FFFFFF"/>
        </w:rPr>
        <w:t>Poziv za po</w:t>
      </w:r>
      <w:r w:rsidR="00CF2B11">
        <w:rPr>
          <w:rFonts w:cstheme="minorHAnsi"/>
          <w:b/>
          <w:color w:val="212121"/>
          <w:shd w:val="clear" w:color="auto" w:fill="FFFFFF"/>
        </w:rPr>
        <w:t>dnošenje predloga za podgrant s</w:t>
      </w:r>
      <w:r w:rsidRPr="005176C3">
        <w:rPr>
          <w:rFonts w:cstheme="minorHAnsi"/>
          <w:b/>
          <w:color w:val="212121"/>
          <w:shd w:val="clear" w:color="auto" w:fill="FFFFFF"/>
        </w:rPr>
        <w:t xml:space="preserve">emu </w:t>
      </w:r>
    </w:p>
    <w:p w:rsidR="005E7572" w:rsidRPr="005176C3" w:rsidRDefault="005E7572" w:rsidP="00183184">
      <w:pPr>
        <w:jc w:val="center"/>
        <w:rPr>
          <w:rFonts w:cstheme="minorHAnsi"/>
          <w:b/>
          <w:color w:val="212121"/>
          <w:shd w:val="clear" w:color="auto" w:fill="FFFFFF"/>
        </w:rPr>
      </w:pPr>
      <w:r w:rsidRPr="005176C3">
        <w:rPr>
          <w:rFonts w:cstheme="minorHAnsi"/>
          <w:b/>
          <w:color w:val="212121"/>
          <w:shd w:val="clear" w:color="auto" w:fill="FFFFFF"/>
        </w:rPr>
        <w:t xml:space="preserve">Mladi u agrobiznisu - Istočna ekonomska regija </w:t>
      </w:r>
    </w:p>
    <w:p w:rsidR="005E7572" w:rsidRPr="005176C3" w:rsidRDefault="005E7572" w:rsidP="00183184">
      <w:pPr>
        <w:jc w:val="center"/>
        <w:rPr>
          <w:rFonts w:cstheme="minorHAnsi"/>
          <w:b/>
          <w:color w:val="212121"/>
          <w:shd w:val="clear" w:color="auto" w:fill="FFFFFF"/>
        </w:rPr>
      </w:pPr>
      <w:r w:rsidRPr="005176C3">
        <w:rPr>
          <w:rFonts w:cstheme="minorHAnsi"/>
          <w:b/>
          <w:color w:val="212121"/>
          <w:shd w:val="clear" w:color="auto" w:fill="FFFFFF"/>
        </w:rPr>
        <w:t xml:space="preserve">Projekat finansiran od strane EU kojim upravlja Kancelarija Evropske unije na Kosovu </w:t>
      </w:r>
    </w:p>
    <w:p w:rsidR="00183184" w:rsidRPr="005176C3" w:rsidRDefault="00DD2399" w:rsidP="00183184">
      <w:pPr>
        <w:jc w:val="center"/>
        <w:rPr>
          <w:rFonts w:eastAsia="Calibri" w:cstheme="minorHAnsi"/>
          <w:b/>
          <w:lang w:val="sq-AL"/>
        </w:rPr>
      </w:pPr>
      <w:r w:rsidRPr="005176C3">
        <w:rPr>
          <w:rFonts w:cstheme="minorHAnsi"/>
          <w:b/>
          <w:color w:val="212121"/>
          <w:shd w:val="clear" w:color="auto" w:fill="FFFFFF"/>
        </w:rPr>
        <w:t>Zadnji r</w:t>
      </w:r>
      <w:r w:rsidR="005E7572" w:rsidRPr="005176C3">
        <w:rPr>
          <w:rFonts w:cstheme="minorHAnsi"/>
          <w:b/>
          <w:color w:val="212121"/>
          <w:shd w:val="clear" w:color="auto" w:fill="FFFFFF"/>
        </w:rPr>
        <w:t xml:space="preserve">ok za podnošenje prijava: </w:t>
      </w:r>
      <w:r w:rsidR="00EE7210">
        <w:rPr>
          <w:rFonts w:cstheme="minorHAnsi"/>
          <w:b/>
          <w:color w:val="212121"/>
          <w:shd w:val="clear" w:color="auto" w:fill="FFFFFF"/>
        </w:rPr>
        <w:t xml:space="preserve">05 Jul </w:t>
      </w:r>
      <w:r w:rsidR="008B4455">
        <w:rPr>
          <w:rFonts w:cstheme="minorHAnsi"/>
          <w:b/>
          <w:color w:val="212121"/>
          <w:shd w:val="clear" w:color="auto" w:fill="FFFFFF"/>
        </w:rPr>
        <w:t>2019, 16:00</w:t>
      </w:r>
    </w:p>
    <w:p w:rsidR="00183184" w:rsidRPr="005176C3" w:rsidRDefault="00183184" w:rsidP="00183184">
      <w:pPr>
        <w:pStyle w:val="ListParagraph"/>
        <w:rPr>
          <w:rFonts w:cstheme="minorHAnsi"/>
          <w:b/>
          <w:lang w:val="sq-AL"/>
        </w:rPr>
      </w:pPr>
    </w:p>
    <w:p w:rsidR="00183184" w:rsidRPr="005176C3" w:rsidRDefault="00183184" w:rsidP="00183184">
      <w:pPr>
        <w:pStyle w:val="ListParagraph"/>
        <w:rPr>
          <w:rFonts w:cstheme="minorHAnsi"/>
          <w:b/>
          <w:lang w:val="sq-AL"/>
        </w:rPr>
      </w:pPr>
    </w:p>
    <w:p w:rsidR="00183184" w:rsidRPr="005176C3" w:rsidRDefault="00183184" w:rsidP="00183184">
      <w:pPr>
        <w:pStyle w:val="ListParagraph"/>
        <w:rPr>
          <w:rFonts w:cstheme="minorHAnsi"/>
          <w:b/>
          <w:lang w:val="sq-AL"/>
        </w:rPr>
      </w:pPr>
    </w:p>
    <w:p w:rsidR="00183184" w:rsidRPr="005176C3" w:rsidRDefault="00183184" w:rsidP="00183184">
      <w:pPr>
        <w:pStyle w:val="ListParagraph"/>
        <w:rPr>
          <w:rFonts w:cstheme="minorHAnsi"/>
          <w:lang w:val="sq-AL"/>
        </w:rPr>
      </w:pPr>
    </w:p>
    <w:p w:rsidR="00183184" w:rsidRPr="005176C3" w:rsidRDefault="00183184" w:rsidP="00183184">
      <w:pPr>
        <w:pStyle w:val="ListParagraph"/>
        <w:rPr>
          <w:rFonts w:cstheme="minorHAnsi"/>
          <w:lang w:val="sq-AL"/>
        </w:rPr>
      </w:pPr>
    </w:p>
    <w:p w:rsidR="00183184" w:rsidRPr="005176C3" w:rsidRDefault="00183184" w:rsidP="00183184">
      <w:pPr>
        <w:pStyle w:val="ListParagraph"/>
        <w:rPr>
          <w:rFonts w:cstheme="minorHAnsi"/>
          <w:lang w:val="sq-AL"/>
        </w:rPr>
      </w:pPr>
    </w:p>
    <w:p w:rsidR="00183184" w:rsidRPr="005176C3" w:rsidRDefault="00183184" w:rsidP="00183184">
      <w:pPr>
        <w:rPr>
          <w:rFonts w:cstheme="minorHAnsi"/>
          <w:lang w:val="sq-AL"/>
        </w:rPr>
      </w:pPr>
    </w:p>
    <w:p w:rsidR="00183184" w:rsidRPr="005176C3" w:rsidRDefault="00183184" w:rsidP="00183184">
      <w:pPr>
        <w:rPr>
          <w:rFonts w:cstheme="minorHAnsi"/>
          <w:lang w:val="sq-AL"/>
        </w:rPr>
      </w:pPr>
    </w:p>
    <w:p w:rsidR="00183184" w:rsidRPr="005176C3" w:rsidRDefault="00183184" w:rsidP="00183184">
      <w:pPr>
        <w:rPr>
          <w:rFonts w:cstheme="minorHAnsi"/>
          <w:lang w:val="sq-AL"/>
        </w:rPr>
      </w:pPr>
    </w:p>
    <w:p w:rsidR="00183184" w:rsidRPr="005176C3" w:rsidRDefault="00183184" w:rsidP="00183184">
      <w:pPr>
        <w:jc w:val="both"/>
        <w:rPr>
          <w:rFonts w:cstheme="minorHAnsi"/>
          <w:lang w:val="sq-AL"/>
        </w:rPr>
      </w:pPr>
    </w:p>
    <w:p w:rsidR="00183184" w:rsidRPr="005176C3" w:rsidRDefault="00183184" w:rsidP="00183184">
      <w:pPr>
        <w:jc w:val="both"/>
        <w:rPr>
          <w:rFonts w:cstheme="minorHAnsi"/>
          <w:lang w:val="sq-AL"/>
        </w:rPr>
      </w:pPr>
    </w:p>
    <w:p w:rsidR="00183184" w:rsidRPr="005176C3" w:rsidRDefault="00183184" w:rsidP="00183184">
      <w:pPr>
        <w:jc w:val="both"/>
        <w:rPr>
          <w:rFonts w:cstheme="minorHAnsi"/>
          <w:lang w:val="sq-AL"/>
        </w:rPr>
      </w:pPr>
    </w:p>
    <w:p w:rsidR="00183184" w:rsidRPr="005176C3" w:rsidRDefault="00183184" w:rsidP="00183184">
      <w:pPr>
        <w:jc w:val="both"/>
        <w:rPr>
          <w:rFonts w:cstheme="minorHAnsi"/>
          <w:lang w:val="sq-AL"/>
        </w:rPr>
      </w:pPr>
    </w:p>
    <w:p w:rsidR="00183184" w:rsidRPr="005176C3" w:rsidRDefault="00183184" w:rsidP="00183184">
      <w:pPr>
        <w:jc w:val="both"/>
        <w:rPr>
          <w:rFonts w:cstheme="minorHAnsi"/>
          <w:lang w:val="sq-AL"/>
        </w:rPr>
      </w:pPr>
    </w:p>
    <w:p w:rsidR="00183184" w:rsidRPr="005176C3" w:rsidRDefault="00183184" w:rsidP="00183184">
      <w:pPr>
        <w:jc w:val="both"/>
        <w:rPr>
          <w:rFonts w:cstheme="minorHAnsi"/>
          <w:lang w:val="sq-AL"/>
        </w:rPr>
      </w:pPr>
    </w:p>
    <w:p w:rsidR="005176C3" w:rsidRPr="005176C3" w:rsidRDefault="005176C3" w:rsidP="006039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12121"/>
        </w:rPr>
      </w:pPr>
    </w:p>
    <w:p w:rsidR="005176C3" w:rsidRPr="005176C3" w:rsidRDefault="005176C3" w:rsidP="006039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12121"/>
        </w:rPr>
      </w:pPr>
    </w:p>
    <w:p w:rsidR="006039F3" w:rsidRPr="005176C3" w:rsidRDefault="006039F3" w:rsidP="006039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212121"/>
        </w:rPr>
      </w:pPr>
      <w:r w:rsidRPr="005176C3">
        <w:rPr>
          <w:rFonts w:eastAsia="Times New Roman" w:cstheme="minorHAnsi"/>
          <w:b/>
          <w:color w:val="212121"/>
        </w:rPr>
        <w:t>1. OPIS OPŠTE AKTIVNOSTI</w:t>
      </w:r>
    </w:p>
    <w:p w:rsidR="00183184" w:rsidRPr="005176C3" w:rsidRDefault="00183184" w:rsidP="00F37BE6">
      <w:pPr>
        <w:ind w:left="360"/>
        <w:jc w:val="both"/>
        <w:rPr>
          <w:rFonts w:cstheme="minorHAnsi"/>
          <w:b/>
          <w:lang w:val="sq-AL"/>
        </w:rPr>
      </w:pPr>
    </w:p>
    <w:p w:rsidR="00183184" w:rsidRPr="005176C3" w:rsidRDefault="006039F3" w:rsidP="00AB63DE">
      <w:pPr>
        <w:tabs>
          <w:tab w:val="left" w:pos="1800"/>
        </w:tabs>
        <w:spacing w:before="120"/>
        <w:jc w:val="both"/>
        <w:rPr>
          <w:rFonts w:eastAsia="Times New Roman" w:cstheme="minorHAnsi"/>
          <w:lang w:val="sq-AL"/>
        </w:rPr>
      </w:pPr>
      <w:r w:rsidRPr="005176C3">
        <w:rPr>
          <w:rFonts w:cstheme="minorHAnsi"/>
        </w:rPr>
        <w:lastRenderedPageBreak/>
        <w:br/>
      </w:r>
      <w:r w:rsidRPr="005176C3">
        <w:rPr>
          <w:rFonts w:cstheme="minorHAnsi"/>
          <w:color w:val="212121"/>
          <w:shd w:val="clear" w:color="auto" w:fill="FFFFFF"/>
        </w:rPr>
        <w:t>Ovaj poziv za podgrantove je pokrenut u okviru projekta "Mladi u agrobiznisu - Istočna ekonomska regija", koji finansira Evropska unija, upravlja Kancelarija Evropske unije na Kosovu i sprovodi ga Opština Gnjilane u saradnji sa Opštinama istočnog regiona.</w:t>
      </w:r>
      <w:r w:rsidR="00183184" w:rsidRPr="005176C3">
        <w:rPr>
          <w:rFonts w:eastAsia="Times New Roman" w:cstheme="minorHAnsi"/>
          <w:lang w:val="sq-AL"/>
        </w:rPr>
        <w:tab/>
      </w:r>
    </w:p>
    <w:p w:rsidR="00183184" w:rsidRPr="005176C3" w:rsidRDefault="006039F3" w:rsidP="00AB63DE">
      <w:pPr>
        <w:spacing w:after="0" w:line="240" w:lineRule="auto"/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</w:rPr>
        <w:br/>
      </w:r>
      <w:r w:rsidRPr="005176C3">
        <w:rPr>
          <w:rFonts w:cstheme="minorHAnsi"/>
          <w:color w:val="212121"/>
          <w:shd w:val="clear" w:color="auto" w:fill="FFFFFF"/>
        </w:rPr>
        <w:t>Projekat je počeo u avgustu 2018. godine i biće implementiran u periodu od 22 meseca. Opšti cilj projekta „Mladi u agrobiznisu - Istočna ekonomska regija“ je stvaranje unosne zaposlenosti i generisanja prihoda za mlade u istočnom ekonomskom regionu.</w:t>
      </w:r>
    </w:p>
    <w:p w:rsidR="006039F3" w:rsidRPr="005176C3" w:rsidRDefault="006039F3" w:rsidP="00AB63DE">
      <w:pPr>
        <w:spacing w:after="0" w:line="240" w:lineRule="auto"/>
        <w:jc w:val="both"/>
        <w:rPr>
          <w:rFonts w:cstheme="minorHAnsi"/>
          <w:lang w:val="sq-AL"/>
        </w:rPr>
      </w:pPr>
    </w:p>
    <w:p w:rsidR="005477CD" w:rsidRPr="005176C3" w:rsidRDefault="005477CD" w:rsidP="00AB63DE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Projekt ima sledeće specifične ciljeve:</w:t>
      </w:r>
    </w:p>
    <w:p w:rsidR="005477CD" w:rsidRPr="005176C3" w:rsidRDefault="005477CD" w:rsidP="005176C3">
      <w:pPr>
        <w:pStyle w:val="HTMLPreformatted"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Obezbeđivanje mogućnosti za mlade ljude u ruralnim područjima koji teže ka inovativnim preduzećima u poljoprivredi i agrobiznisu.</w:t>
      </w:r>
    </w:p>
    <w:p w:rsidR="005477CD" w:rsidRPr="005176C3" w:rsidRDefault="005477CD" w:rsidP="00AB63DE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:rsidR="005477CD" w:rsidRPr="005176C3" w:rsidRDefault="005477CD" w:rsidP="005176C3">
      <w:pPr>
        <w:pStyle w:val="HTMLPreformatted"/>
        <w:numPr>
          <w:ilvl w:val="0"/>
          <w:numId w:val="14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Povećanje nivoa veština u agrobiznisu i povećanje ekonomskih mogućnosti za mlade u ruralnim područjima.</w:t>
      </w:r>
    </w:p>
    <w:p w:rsidR="005477CD" w:rsidRPr="005176C3" w:rsidRDefault="005477CD" w:rsidP="00AB63DE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:rsidR="005477CD" w:rsidRPr="005176C3" w:rsidRDefault="005477CD" w:rsidP="005176C3">
      <w:pPr>
        <w:pStyle w:val="HTMLPreformatted"/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Promocija mreža agrobiznisa za mlade i pružanje interaktivnih informativnih usluga.</w:t>
      </w:r>
    </w:p>
    <w:p w:rsidR="005477CD" w:rsidRPr="005176C3" w:rsidRDefault="005477CD" w:rsidP="00AB63DE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:rsidR="005477CD" w:rsidRPr="005176C3" w:rsidRDefault="005477CD" w:rsidP="005176C3">
      <w:pPr>
        <w:pStyle w:val="HTMLPreformatted"/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Podizanje svesti među mladima o rodnim pitanjima i jednakim mogućnostima za promociju mladih žena u agrobiznisu.</w:t>
      </w:r>
    </w:p>
    <w:p w:rsidR="00183184" w:rsidRPr="005176C3" w:rsidRDefault="00183184" w:rsidP="00AB63DE">
      <w:pPr>
        <w:pStyle w:val="ListParagraph"/>
        <w:spacing w:line="280" w:lineRule="exact"/>
        <w:jc w:val="both"/>
        <w:rPr>
          <w:rFonts w:cstheme="minorHAnsi"/>
          <w:color w:val="000000" w:themeColor="text1"/>
          <w:lang w:val="sq-AL"/>
        </w:rPr>
      </w:pPr>
    </w:p>
    <w:p w:rsidR="00EC38CD" w:rsidRPr="005176C3" w:rsidRDefault="00EC38CD" w:rsidP="00AB63DE">
      <w:pPr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  <w:color w:val="212121"/>
          <w:shd w:val="clear" w:color="auto" w:fill="FFFFFF"/>
        </w:rPr>
        <w:t xml:space="preserve">Specifični ciljevi ovog poziva su: </w:t>
      </w:r>
    </w:p>
    <w:p w:rsidR="00EC38CD" w:rsidRPr="005176C3" w:rsidRDefault="00F37BE6" w:rsidP="005176C3">
      <w:pPr>
        <w:pStyle w:val="ListParagraph"/>
        <w:numPr>
          <w:ilvl w:val="0"/>
          <w:numId w:val="15"/>
        </w:numPr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  <w:color w:val="212121"/>
          <w:shd w:val="clear" w:color="auto" w:fill="FFFFFF"/>
        </w:rPr>
        <w:t>Stvaranjeradnihm</w:t>
      </w:r>
      <w:r w:rsidR="00EC38CD" w:rsidRPr="005176C3">
        <w:rPr>
          <w:rFonts w:cstheme="minorHAnsi"/>
          <w:color w:val="212121"/>
          <w:shd w:val="clear" w:color="auto" w:fill="FFFFFF"/>
        </w:rPr>
        <w:t>estaza mlade i smanjenje stope nezaposlenosti</w:t>
      </w:r>
    </w:p>
    <w:p w:rsidR="00183184" w:rsidRPr="005176C3" w:rsidRDefault="00EC38CD" w:rsidP="005176C3">
      <w:pPr>
        <w:pStyle w:val="ListParagraph"/>
        <w:numPr>
          <w:ilvl w:val="0"/>
          <w:numId w:val="15"/>
        </w:numPr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  <w:color w:val="212121"/>
          <w:shd w:val="clear" w:color="auto" w:fill="FFFFFF"/>
        </w:rPr>
        <w:t>Podrškaširenjuposlovanja.</w:t>
      </w:r>
    </w:p>
    <w:p w:rsidR="00F37BE6" w:rsidRPr="005176C3" w:rsidRDefault="00F37BE6" w:rsidP="00AB63DE">
      <w:pPr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</w:rPr>
        <w:br/>
      </w:r>
      <w:r w:rsidRPr="005176C3">
        <w:rPr>
          <w:rFonts w:cstheme="minorHAnsi"/>
          <w:color w:val="212121"/>
          <w:shd w:val="clear" w:color="auto" w:fill="FFFFFF"/>
        </w:rPr>
        <w:t xml:space="preserve">Očekuje se da će se inicijative koje podržava podgrant shema fokusirati naročito na potrebu za konstitutivnom bazom na poslovnom nivou u sledećim oblastima: </w:t>
      </w:r>
    </w:p>
    <w:p w:rsidR="00F37BE6" w:rsidRPr="005176C3" w:rsidRDefault="00F37BE6" w:rsidP="005176C3">
      <w:pPr>
        <w:pStyle w:val="ListParagraph"/>
        <w:numPr>
          <w:ilvl w:val="0"/>
          <w:numId w:val="15"/>
        </w:numPr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  <w:color w:val="212121"/>
          <w:shd w:val="clear" w:color="auto" w:fill="FFFFFF"/>
        </w:rPr>
        <w:t>Poljoprivreda</w:t>
      </w:r>
    </w:p>
    <w:p w:rsidR="00F37BE6" w:rsidRPr="005176C3" w:rsidRDefault="00F37BE6" w:rsidP="00AB63DE">
      <w:pPr>
        <w:pStyle w:val="ListParagraph"/>
        <w:numPr>
          <w:ilvl w:val="0"/>
          <w:numId w:val="15"/>
        </w:numPr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  <w:color w:val="212121"/>
          <w:shd w:val="clear" w:color="auto" w:fill="FFFFFF"/>
        </w:rPr>
        <w:t>Preradahrane</w:t>
      </w:r>
    </w:p>
    <w:p w:rsidR="00183184" w:rsidRPr="005176C3" w:rsidRDefault="00F37BE6" w:rsidP="00AB63DE">
      <w:pPr>
        <w:jc w:val="both"/>
        <w:rPr>
          <w:rFonts w:cstheme="minorHAnsi"/>
          <w:color w:val="000000" w:themeColor="text1"/>
          <w:lang w:val="sq-AL"/>
        </w:rPr>
      </w:pPr>
      <w:r w:rsidRPr="005176C3">
        <w:rPr>
          <w:rFonts w:cstheme="minorHAnsi"/>
          <w:color w:val="212121"/>
          <w:shd w:val="clear" w:color="auto" w:fill="FFFFFF"/>
        </w:rPr>
        <w:t>Ovaj poziv za podnošenje predloga projekata će biti podeljen na dva dela:</w:t>
      </w:r>
    </w:p>
    <w:p w:rsidR="005176C3" w:rsidRPr="005176C3" w:rsidRDefault="00F37BE6" w:rsidP="00AB63DE">
      <w:pPr>
        <w:pStyle w:val="ListParagraph"/>
        <w:jc w:val="both"/>
        <w:rPr>
          <w:rFonts w:cstheme="minorHAnsi"/>
          <w:b/>
          <w:color w:val="212121"/>
          <w:shd w:val="clear" w:color="auto" w:fill="FFFFFF"/>
          <w:lang w:val="sq-AL"/>
        </w:rPr>
      </w:pPr>
      <w:r w:rsidRPr="005176C3">
        <w:rPr>
          <w:rFonts w:cstheme="minorHAnsi"/>
          <w:lang w:val="bs-Latn-BA"/>
        </w:rPr>
        <w:br/>
      </w:r>
      <w:r w:rsidRPr="005176C3">
        <w:rPr>
          <w:rFonts w:cstheme="minorHAnsi"/>
          <w:b/>
          <w:color w:val="212121"/>
          <w:shd w:val="clear" w:color="auto" w:fill="FFFFFF"/>
          <w:lang w:val="sq-AL"/>
        </w:rPr>
        <w:t xml:space="preserve">I deo - Novi poslovni projekti (početnapreduzeća) </w:t>
      </w:r>
      <w:r w:rsidRPr="005176C3">
        <w:rPr>
          <w:rFonts w:cstheme="minorHAnsi"/>
          <w:color w:val="212121"/>
          <w:shd w:val="clear" w:color="auto" w:fill="FFFFFF"/>
          <w:lang w:val="sq-AL"/>
        </w:rPr>
        <w:t>sa indikativnimbudžetomod 130.000 evra</w:t>
      </w:r>
    </w:p>
    <w:p w:rsidR="00FF6C60" w:rsidRPr="005176C3" w:rsidRDefault="00F37BE6" w:rsidP="00AB63DE">
      <w:pPr>
        <w:pStyle w:val="ListParagraph"/>
        <w:jc w:val="both"/>
        <w:rPr>
          <w:rFonts w:cstheme="minorHAnsi"/>
          <w:b/>
          <w:color w:val="212121"/>
          <w:shd w:val="clear" w:color="auto" w:fill="FFFFFF"/>
          <w:lang w:val="sq-AL"/>
        </w:rPr>
      </w:pPr>
      <w:r w:rsidRPr="005176C3">
        <w:rPr>
          <w:rFonts w:cstheme="minorHAnsi"/>
          <w:b/>
          <w:color w:val="212121"/>
          <w:shd w:val="clear" w:color="auto" w:fill="FFFFFF"/>
          <w:lang w:val="sq-AL"/>
        </w:rPr>
        <w:t>II deo- Postojećapreduzeća (</w:t>
      </w:r>
      <w:r w:rsidRPr="005176C3">
        <w:rPr>
          <w:rFonts w:cstheme="minorHAnsi"/>
          <w:b/>
          <w:color w:val="212121"/>
          <w:lang w:val="sq-AL"/>
        </w:rPr>
        <w:t>preduzeća sa manje od 2 godine postojanja</w:t>
      </w:r>
      <w:r w:rsidRPr="005176C3">
        <w:rPr>
          <w:rFonts w:cstheme="minorHAnsi"/>
          <w:b/>
          <w:color w:val="212121"/>
          <w:shd w:val="clear" w:color="auto" w:fill="FFFFFF"/>
          <w:lang w:val="sq-AL"/>
        </w:rPr>
        <w:t xml:space="preserve">) </w:t>
      </w:r>
      <w:r w:rsidRPr="005176C3">
        <w:rPr>
          <w:rFonts w:cstheme="minorHAnsi"/>
          <w:color w:val="212121"/>
          <w:shd w:val="clear" w:color="auto" w:fill="FFFFFF"/>
          <w:lang w:val="sq-AL"/>
        </w:rPr>
        <w:t>sa indikativnimbudžetomod 60.000 eura</w:t>
      </w:r>
    </w:p>
    <w:p w:rsidR="00FF6C60" w:rsidRPr="005176C3" w:rsidRDefault="00FF6C60" w:rsidP="00AB63DE">
      <w:pPr>
        <w:pStyle w:val="ListParagraph"/>
        <w:jc w:val="both"/>
        <w:rPr>
          <w:rFonts w:cstheme="minorHAnsi"/>
          <w:b/>
          <w:color w:val="212121"/>
          <w:shd w:val="clear" w:color="auto" w:fill="FFFFFF"/>
          <w:lang w:val="sq-AL"/>
        </w:rPr>
      </w:pPr>
    </w:p>
    <w:p w:rsidR="00FF6C60" w:rsidRPr="005176C3" w:rsidRDefault="00FF6C60" w:rsidP="00AB63DE">
      <w:pPr>
        <w:pStyle w:val="ListParagraph"/>
        <w:jc w:val="both"/>
        <w:rPr>
          <w:rFonts w:cstheme="minorHAnsi"/>
          <w:b/>
          <w:color w:val="212121"/>
          <w:shd w:val="clear" w:color="auto" w:fill="FFFFFF"/>
          <w:lang w:val="sq-AL"/>
        </w:rPr>
      </w:pPr>
      <w:r w:rsidRPr="005176C3">
        <w:rPr>
          <w:rFonts w:cstheme="minorHAnsi"/>
          <w:b/>
          <w:color w:val="212121"/>
          <w:shd w:val="clear" w:color="auto" w:fill="FFFFFF"/>
          <w:lang w:val="sq-AL"/>
        </w:rPr>
        <w:t>Mnogiodpodgrantovatrebalibi biti izmeđusledećihminimalnih i maksimalnihiznosa:</w:t>
      </w:r>
    </w:p>
    <w:p w:rsidR="00FF6C60" w:rsidRPr="005176C3" w:rsidRDefault="00FF6C60" w:rsidP="00AB63DE">
      <w:pPr>
        <w:pStyle w:val="HTMLPreformatted"/>
        <w:shd w:val="clear" w:color="auto" w:fill="FFFFFF"/>
        <w:jc w:val="both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I deo - Novi poslovni projekti (početna preduzeća) - </w:t>
      </w:r>
      <w:r w:rsidRPr="005176C3">
        <w:rPr>
          <w:rFonts w:asciiTheme="minorHAnsi" w:hAnsiTheme="minorHAnsi" w:cstheme="minorHAnsi"/>
          <w:color w:val="212121"/>
          <w:sz w:val="22"/>
          <w:szCs w:val="22"/>
        </w:rPr>
        <w:t>Iznos za predlog projekta varira od 2.000 do 4.000 eura.</w:t>
      </w:r>
    </w:p>
    <w:p w:rsidR="00FF6C60" w:rsidRPr="005176C3" w:rsidRDefault="00FF6C60" w:rsidP="00AB63DE">
      <w:pPr>
        <w:pStyle w:val="HTMLPreformatted"/>
        <w:shd w:val="clear" w:color="auto" w:fill="FFFFFF"/>
        <w:jc w:val="both"/>
        <w:rPr>
          <w:rFonts w:asciiTheme="minorHAnsi" w:hAnsiTheme="minorHAnsi" w:cstheme="minorHAnsi"/>
          <w:b/>
          <w:color w:val="212121"/>
          <w:sz w:val="22"/>
          <w:szCs w:val="22"/>
        </w:rPr>
      </w:pPr>
    </w:p>
    <w:p w:rsidR="00FF6C60" w:rsidRPr="005176C3" w:rsidRDefault="00FF6C60" w:rsidP="00AB63DE">
      <w:pPr>
        <w:pStyle w:val="HTMLPreformatted"/>
        <w:shd w:val="clear" w:color="auto" w:fill="FFFFFF"/>
        <w:jc w:val="both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II deo - Postojeća preduzeća (preduzeća sa manje od 2 godine postojanja) </w:t>
      </w:r>
      <w:r w:rsidRPr="005176C3">
        <w:rPr>
          <w:rFonts w:asciiTheme="minorHAnsi" w:hAnsiTheme="minorHAnsi" w:cstheme="minorHAnsi"/>
          <w:color w:val="212121"/>
          <w:sz w:val="22"/>
          <w:szCs w:val="22"/>
        </w:rPr>
        <w:t>- Iznos za predlog projekta varira od 5.000 do 10.000 eura.</w:t>
      </w:r>
    </w:p>
    <w:p w:rsidR="00183184" w:rsidRPr="005176C3" w:rsidRDefault="00FF6C60" w:rsidP="00AB63DE">
      <w:pPr>
        <w:pStyle w:val="ListParagraph"/>
        <w:jc w:val="both"/>
        <w:rPr>
          <w:rFonts w:cstheme="minorHAnsi"/>
          <w:lang w:val="sq-AL"/>
        </w:rPr>
      </w:pPr>
      <w:r w:rsidRPr="005176C3">
        <w:rPr>
          <w:rFonts w:cstheme="minorHAnsi"/>
          <w:lang w:val="bs-Latn-BA"/>
        </w:rPr>
        <w:br/>
      </w:r>
      <w:r w:rsidRPr="005176C3">
        <w:rPr>
          <w:rFonts w:cstheme="minorHAnsi"/>
          <w:color w:val="212121"/>
          <w:shd w:val="clear" w:color="auto" w:fill="FFFFFF"/>
          <w:lang w:val="sq-AL"/>
        </w:rPr>
        <w:t>Zasve LOT-ove, procenatsufinansiranjaodstranekandidata je najmanje 10%.</w:t>
      </w:r>
    </w:p>
    <w:p w:rsidR="00183184" w:rsidRPr="005176C3" w:rsidRDefault="00183184" w:rsidP="00AB63DE">
      <w:pPr>
        <w:pStyle w:val="ListParagraph"/>
        <w:jc w:val="both"/>
        <w:rPr>
          <w:rFonts w:cstheme="minorHAnsi"/>
          <w:b/>
          <w:lang w:val="sq-AL"/>
        </w:rPr>
      </w:pPr>
    </w:p>
    <w:p w:rsidR="00183184" w:rsidRPr="005176C3" w:rsidRDefault="00183184" w:rsidP="00AB63DE">
      <w:pPr>
        <w:pStyle w:val="ListParagraph"/>
        <w:jc w:val="both"/>
        <w:rPr>
          <w:rFonts w:cstheme="minorHAnsi"/>
          <w:lang w:val="sq-AL"/>
        </w:rPr>
      </w:pPr>
    </w:p>
    <w:p w:rsidR="00183184" w:rsidRPr="005176C3" w:rsidRDefault="00FF6C60" w:rsidP="00AB63DE">
      <w:pPr>
        <w:pStyle w:val="ListParagraph"/>
        <w:jc w:val="both"/>
        <w:rPr>
          <w:rFonts w:cstheme="minorHAnsi"/>
          <w:lang w:val="sq-AL"/>
        </w:rPr>
      </w:pPr>
      <w:r w:rsidRPr="005176C3">
        <w:rPr>
          <w:rFonts w:cstheme="minorHAnsi"/>
          <w:b/>
          <w:color w:val="212121"/>
          <w:shd w:val="clear" w:color="auto" w:fill="FFFFFF"/>
          <w:lang w:val="sq-AL"/>
        </w:rPr>
        <w:t>Zadnji rok zapodnošenje</w:t>
      </w:r>
      <w:r w:rsidRPr="008B4455">
        <w:rPr>
          <w:rFonts w:cstheme="minorHAnsi"/>
          <w:b/>
          <w:color w:val="212121"/>
          <w:shd w:val="clear" w:color="auto" w:fill="FFFFFF"/>
          <w:lang w:val="sq-AL"/>
        </w:rPr>
        <w:t xml:space="preserve">prijava: </w:t>
      </w:r>
      <w:r w:rsidR="00EE7210">
        <w:rPr>
          <w:rFonts w:cstheme="minorHAnsi"/>
          <w:b/>
          <w:lang w:val="sq-AL"/>
        </w:rPr>
        <w:t>05 Jul</w:t>
      </w:r>
      <w:r w:rsidR="008B4455" w:rsidRPr="008B4455">
        <w:rPr>
          <w:rFonts w:cstheme="minorHAnsi"/>
          <w:b/>
          <w:lang w:val="sq-AL"/>
        </w:rPr>
        <w:t xml:space="preserve"> 2019, 16:00.</w:t>
      </w:r>
    </w:p>
    <w:p w:rsidR="00183184" w:rsidRPr="005176C3" w:rsidRDefault="00183184" w:rsidP="00AB63DE">
      <w:pPr>
        <w:pStyle w:val="ListParagraph"/>
        <w:ind w:left="1440"/>
        <w:jc w:val="both"/>
        <w:rPr>
          <w:rFonts w:cstheme="minorHAnsi"/>
          <w:color w:val="000000"/>
          <w:highlight w:val="yellow"/>
          <w:lang w:val="sq-AL"/>
        </w:rPr>
      </w:pPr>
    </w:p>
    <w:p w:rsidR="00183184" w:rsidRDefault="00FF6C60" w:rsidP="005176C3">
      <w:pPr>
        <w:pStyle w:val="ListParagraph"/>
        <w:numPr>
          <w:ilvl w:val="0"/>
          <w:numId w:val="19"/>
        </w:numPr>
        <w:jc w:val="both"/>
        <w:rPr>
          <w:rFonts w:cstheme="minorHAnsi"/>
          <w:b/>
          <w:lang w:val="sq-AL"/>
        </w:rPr>
      </w:pPr>
      <w:r w:rsidRPr="005176C3">
        <w:rPr>
          <w:rFonts w:cstheme="minorHAnsi"/>
          <w:b/>
          <w:lang w:val="sq-AL"/>
        </w:rPr>
        <w:t>PRIHVATLJIVOST</w:t>
      </w:r>
    </w:p>
    <w:p w:rsidR="008B4455" w:rsidRPr="005176C3" w:rsidRDefault="008B4455" w:rsidP="008B4455">
      <w:pPr>
        <w:pStyle w:val="ListParagraph"/>
        <w:jc w:val="both"/>
        <w:rPr>
          <w:rFonts w:cstheme="minorHAnsi"/>
          <w:b/>
          <w:lang w:val="sq-AL"/>
        </w:rPr>
      </w:pPr>
    </w:p>
    <w:p w:rsidR="00183184" w:rsidRPr="005176C3" w:rsidRDefault="00FF6C60" w:rsidP="005176C3">
      <w:pPr>
        <w:pStyle w:val="ListParagraph"/>
        <w:numPr>
          <w:ilvl w:val="1"/>
          <w:numId w:val="19"/>
        </w:numPr>
        <w:jc w:val="both"/>
        <w:rPr>
          <w:rFonts w:cstheme="minorHAnsi"/>
          <w:b/>
          <w:lang w:val="sq-AL"/>
        </w:rPr>
      </w:pPr>
      <w:r w:rsidRPr="005176C3">
        <w:rPr>
          <w:rFonts w:cstheme="minorHAnsi"/>
          <w:b/>
          <w:color w:val="212121"/>
          <w:shd w:val="clear" w:color="auto" w:fill="FFFFFF"/>
        </w:rPr>
        <w:t>Prihvatljivostkandidata</w:t>
      </w:r>
    </w:p>
    <w:p w:rsidR="00FF6C60" w:rsidRPr="005176C3" w:rsidRDefault="00FF6C60" w:rsidP="00AB63DE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</w:rPr>
        <w:br/>
      </w:r>
      <w:r w:rsidRPr="005176C3">
        <w:rPr>
          <w:rFonts w:cstheme="minorHAnsi"/>
          <w:color w:val="212121"/>
          <w:shd w:val="clear" w:color="auto" w:fill="FFFFFF"/>
        </w:rPr>
        <w:t>Kandidat</w:t>
      </w:r>
      <w:r w:rsidR="00646B8D" w:rsidRPr="005176C3">
        <w:rPr>
          <w:rFonts w:cstheme="minorHAnsi"/>
          <w:color w:val="212121"/>
          <w:shd w:val="clear" w:color="auto" w:fill="FFFFFF"/>
        </w:rPr>
        <w:t>i moraju ispuni</w:t>
      </w:r>
      <w:r w:rsidRPr="005176C3">
        <w:rPr>
          <w:rFonts w:cstheme="minorHAnsi"/>
          <w:color w:val="212121"/>
          <w:shd w:val="clear" w:color="auto" w:fill="FFFFFF"/>
        </w:rPr>
        <w:t>ti sledeće kriterije:</w:t>
      </w:r>
    </w:p>
    <w:p w:rsidR="005176C3" w:rsidRPr="005176C3" w:rsidRDefault="005176C3" w:rsidP="00AB63DE">
      <w:pPr>
        <w:pStyle w:val="HTMLPreformatted"/>
        <w:shd w:val="clear" w:color="auto" w:fill="FFFFFF"/>
        <w:jc w:val="both"/>
        <w:rPr>
          <w:rFonts w:asciiTheme="minorHAnsi" w:hAnsiTheme="minorHAnsi" w:cstheme="minorHAnsi"/>
          <w:b/>
          <w:color w:val="212121"/>
          <w:sz w:val="22"/>
          <w:szCs w:val="22"/>
        </w:rPr>
      </w:pPr>
    </w:p>
    <w:p w:rsidR="00646B8D" w:rsidRPr="005176C3" w:rsidRDefault="00646B8D" w:rsidP="00AB63DE">
      <w:pPr>
        <w:pStyle w:val="HTMLPreformatted"/>
        <w:shd w:val="clear" w:color="auto" w:fill="FFFFFF"/>
        <w:jc w:val="both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b/>
          <w:color w:val="212121"/>
          <w:sz w:val="22"/>
          <w:szCs w:val="22"/>
        </w:rPr>
        <w:t>I deo</w:t>
      </w:r>
    </w:p>
    <w:p w:rsidR="00646B8D" w:rsidRPr="005176C3" w:rsidRDefault="00646B8D" w:rsidP="00AB63D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</w:p>
    <w:p w:rsidR="00646B8D" w:rsidRPr="005176C3" w:rsidRDefault="00646B8D" w:rsidP="00AB63DE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</w:p>
    <w:p w:rsidR="00646B8D" w:rsidRPr="005176C3" w:rsidRDefault="00646B8D" w:rsidP="00AB63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5176C3">
        <w:rPr>
          <w:rFonts w:cstheme="minorHAnsi"/>
          <w:color w:val="212121"/>
          <w:shd w:val="clear" w:color="auto" w:fill="FFFFFF"/>
          <w:lang w:val="de-CH"/>
        </w:rPr>
        <w:t>Kandidat treba da bude građanin Kosova.</w:t>
      </w:r>
    </w:p>
    <w:p w:rsidR="00646B8D" w:rsidRPr="005176C3" w:rsidRDefault="00646B8D" w:rsidP="00AB63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5176C3">
        <w:rPr>
          <w:rFonts w:cstheme="minorHAnsi"/>
          <w:color w:val="212121"/>
          <w:shd w:val="clear" w:color="auto" w:fill="FFFFFF"/>
          <w:lang w:val="de-CH"/>
        </w:rPr>
        <w:t xml:space="preserve"> Podnosilac zahteva mora legalno da osnuje biznis na Kosovu pre potpisivanja Ugovora o podgrantu</w:t>
      </w:r>
    </w:p>
    <w:p w:rsidR="00646B8D" w:rsidRPr="005176C3" w:rsidRDefault="00646B8D" w:rsidP="00AB63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5176C3">
        <w:rPr>
          <w:rFonts w:cstheme="minorHAnsi"/>
          <w:color w:val="212121"/>
          <w:shd w:val="clear" w:color="auto" w:fill="FFFFFF"/>
          <w:lang w:val="sq-AL"/>
        </w:rPr>
        <w:t>Trebada se registrujekaopreduzećezaaktivnostipredviđeneakcijompredloženom u trenutkuprijemapodgranta</w:t>
      </w:r>
    </w:p>
    <w:p w:rsidR="00646B8D" w:rsidRPr="005176C3" w:rsidRDefault="00646B8D" w:rsidP="00AB63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5176C3">
        <w:rPr>
          <w:rFonts w:cstheme="minorHAnsi"/>
          <w:color w:val="212121"/>
          <w:shd w:val="clear" w:color="auto" w:fill="FFFFFF"/>
        </w:rPr>
        <w:t>Trebabitidirektnoodgovoranzapripremuiupravljanjeprojektom.</w:t>
      </w:r>
    </w:p>
    <w:p w:rsidR="00646B8D" w:rsidRPr="005176C3" w:rsidRDefault="00646B8D" w:rsidP="00AB63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5176C3">
        <w:rPr>
          <w:rFonts w:cstheme="minorHAnsi"/>
          <w:color w:val="212121"/>
          <w:shd w:val="clear" w:color="auto" w:fill="FFFFFF"/>
        </w:rPr>
        <w:t>Posedovanjeposlovnogplana u trajanju od 3 godine</w:t>
      </w:r>
    </w:p>
    <w:p w:rsidR="00646B8D" w:rsidRPr="005176C3" w:rsidRDefault="00646B8D" w:rsidP="00AB63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5176C3">
        <w:rPr>
          <w:rFonts w:cstheme="minorHAnsi"/>
          <w:color w:val="212121"/>
          <w:shd w:val="clear" w:color="auto" w:fill="FFFFFF"/>
          <w:lang w:val="de-CH"/>
        </w:rPr>
        <w:t>Kandidati moraju biti iz istočnog ekonomskog regiona Kosova</w:t>
      </w:r>
    </w:p>
    <w:p w:rsidR="00646B8D" w:rsidRPr="005176C3" w:rsidRDefault="00646B8D" w:rsidP="00AB63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5176C3">
        <w:rPr>
          <w:rFonts w:cstheme="minorHAnsi"/>
          <w:color w:val="212121"/>
          <w:shd w:val="clear" w:color="auto" w:fill="FFFFFF"/>
          <w:lang w:val="sq-AL"/>
        </w:rPr>
        <w:t>Kandidat trebadostaviti dokument o vlasništvuilislužbeni dokument zakorištenjeimovineodstranečlanaužeporodice</w:t>
      </w:r>
    </w:p>
    <w:p w:rsidR="00646B8D" w:rsidRPr="005176C3" w:rsidRDefault="00646B8D" w:rsidP="00AB63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5176C3">
        <w:rPr>
          <w:rFonts w:cstheme="minorHAnsi"/>
          <w:color w:val="212121"/>
          <w:shd w:val="clear" w:color="auto" w:fill="FFFFFF"/>
        </w:rPr>
        <w:t>Kandidatposedujedovoljnoradnesnagezapoljoprivredneaktivnosti</w:t>
      </w:r>
    </w:p>
    <w:p w:rsidR="00646B8D" w:rsidRPr="005176C3" w:rsidRDefault="00646B8D" w:rsidP="00AB63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5176C3">
        <w:rPr>
          <w:rFonts w:cstheme="minorHAnsi"/>
          <w:color w:val="212121"/>
          <w:shd w:val="clear" w:color="auto" w:fill="FFFFFF"/>
          <w:lang w:val="sq-AL"/>
        </w:rPr>
        <w:t>Posedujesertifikatobuke o veštinama i izgradnjikapaciteta u poljoprivredi</w:t>
      </w:r>
    </w:p>
    <w:p w:rsidR="00646B8D" w:rsidRPr="005176C3" w:rsidRDefault="00646B8D" w:rsidP="00AB63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5176C3">
        <w:rPr>
          <w:rFonts w:eastAsia="Times New Roman" w:cstheme="minorHAnsi"/>
          <w:color w:val="000000"/>
          <w:lang w:val="sq-AL"/>
        </w:rPr>
        <w:t>Kandidat treba</w:t>
      </w:r>
      <w:r w:rsidRPr="005176C3">
        <w:rPr>
          <w:rFonts w:cstheme="minorHAnsi"/>
          <w:color w:val="212121"/>
          <w:shd w:val="clear" w:color="auto" w:fill="FFFFFF"/>
          <w:lang w:val="sq-AL"/>
        </w:rPr>
        <w:t>biti u mogućnostidanastavipoljoprivrednoposlovanjenakonzavršetkaprojekta</w:t>
      </w:r>
    </w:p>
    <w:p w:rsidR="00646B8D" w:rsidRPr="005176C3" w:rsidRDefault="00646B8D" w:rsidP="00AB63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5176C3">
        <w:rPr>
          <w:rFonts w:cstheme="minorHAnsi"/>
          <w:color w:val="212121"/>
          <w:shd w:val="clear" w:color="auto" w:fill="FFFFFF"/>
          <w:lang w:val="sq-AL"/>
        </w:rPr>
        <w:t xml:space="preserve">Porodice koje ćesmanjitiprihode, podnosiociprijavaizruralnihpodručja i ženefarmeriimatiće koristi. </w:t>
      </w:r>
    </w:p>
    <w:p w:rsidR="00646B8D" w:rsidRPr="005176C3" w:rsidRDefault="00646B8D" w:rsidP="00AB63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5176C3">
        <w:rPr>
          <w:rFonts w:cstheme="minorHAnsi"/>
          <w:color w:val="212121"/>
          <w:shd w:val="clear" w:color="auto" w:fill="FFFFFF"/>
        </w:rPr>
        <w:t>Prioritetzamladeispod 25 godinastarosti.</w:t>
      </w:r>
    </w:p>
    <w:p w:rsidR="00646B8D" w:rsidRPr="005176C3" w:rsidRDefault="00646B8D" w:rsidP="00AB63DE">
      <w:pPr>
        <w:jc w:val="both"/>
        <w:rPr>
          <w:rFonts w:cstheme="minorHAnsi"/>
          <w:lang w:val="sq-AL"/>
        </w:rPr>
      </w:pPr>
    </w:p>
    <w:p w:rsidR="00646B8D" w:rsidRPr="005176C3" w:rsidRDefault="00646B8D" w:rsidP="00AB63DE">
      <w:pPr>
        <w:jc w:val="both"/>
        <w:rPr>
          <w:rFonts w:cstheme="minorHAnsi"/>
          <w:b/>
          <w:lang w:val="sq-AL"/>
        </w:rPr>
      </w:pPr>
      <w:r w:rsidRPr="005176C3">
        <w:rPr>
          <w:rFonts w:cstheme="minorHAnsi"/>
          <w:b/>
          <w:lang w:val="sq-AL"/>
        </w:rPr>
        <w:t>II deo</w:t>
      </w:r>
    </w:p>
    <w:p w:rsidR="00646B8D" w:rsidRPr="005176C3" w:rsidRDefault="00646B8D" w:rsidP="00AB63DE">
      <w:pPr>
        <w:pStyle w:val="NoSpacing"/>
        <w:numPr>
          <w:ilvl w:val="0"/>
          <w:numId w:val="12"/>
        </w:numPr>
        <w:jc w:val="both"/>
        <w:rPr>
          <w:rFonts w:cstheme="minorHAnsi"/>
          <w:shd w:val="clear" w:color="auto" w:fill="FFFFFF"/>
        </w:rPr>
      </w:pPr>
      <w:r w:rsidRPr="005176C3">
        <w:rPr>
          <w:rFonts w:cstheme="minorHAnsi"/>
          <w:shd w:val="clear" w:color="auto" w:fill="FFFFFF"/>
        </w:rPr>
        <w:t xml:space="preserve">Kandidat treba biti građanin Kosova. </w:t>
      </w:r>
    </w:p>
    <w:p w:rsidR="00646B8D" w:rsidRPr="005176C3" w:rsidRDefault="00646B8D" w:rsidP="00AB63DE">
      <w:pPr>
        <w:pStyle w:val="NoSpacing"/>
        <w:numPr>
          <w:ilvl w:val="0"/>
          <w:numId w:val="12"/>
        </w:numPr>
        <w:jc w:val="both"/>
        <w:rPr>
          <w:rFonts w:cstheme="minorHAnsi"/>
          <w:shd w:val="clear" w:color="auto" w:fill="FFFFFF"/>
        </w:rPr>
      </w:pPr>
      <w:r w:rsidRPr="005176C3">
        <w:rPr>
          <w:rFonts w:cstheme="minorHAnsi"/>
          <w:shd w:val="clear" w:color="auto" w:fill="FFFFFF"/>
        </w:rPr>
        <w:t xml:space="preserve">Biznis treba biti 100% privatni ili malo preduzeće registrovano na Kosovu u skladu sa Kosovskim Zakonom br. 06 / L-16 </w:t>
      </w:r>
    </w:p>
    <w:p w:rsidR="00646B8D" w:rsidRPr="005176C3" w:rsidRDefault="00646B8D" w:rsidP="00AB63DE">
      <w:pPr>
        <w:pStyle w:val="NoSpacing"/>
        <w:numPr>
          <w:ilvl w:val="0"/>
          <w:numId w:val="12"/>
        </w:numPr>
        <w:jc w:val="both"/>
        <w:rPr>
          <w:rFonts w:cstheme="minorHAnsi"/>
          <w:shd w:val="clear" w:color="auto" w:fill="FFFFFF"/>
        </w:rPr>
      </w:pPr>
      <w:r w:rsidRPr="005176C3">
        <w:rPr>
          <w:rFonts w:cstheme="minorHAnsi"/>
          <w:shd w:val="clear" w:color="auto" w:fill="FFFFFF"/>
        </w:rPr>
        <w:t xml:space="preserve">Treba da poseduje listu imovine koju poseduje preduzeće </w:t>
      </w:r>
    </w:p>
    <w:p w:rsidR="00646B8D" w:rsidRPr="005176C3" w:rsidRDefault="00646B8D" w:rsidP="00AB63DE">
      <w:pPr>
        <w:pStyle w:val="NoSpacing"/>
        <w:numPr>
          <w:ilvl w:val="0"/>
          <w:numId w:val="12"/>
        </w:numPr>
        <w:jc w:val="both"/>
        <w:rPr>
          <w:rFonts w:cstheme="minorHAnsi"/>
          <w:shd w:val="clear" w:color="auto" w:fill="FFFFFF"/>
        </w:rPr>
      </w:pPr>
      <w:r w:rsidRPr="005176C3">
        <w:rPr>
          <w:rFonts w:cstheme="minorHAnsi"/>
          <w:color w:val="212121"/>
          <w:shd w:val="clear" w:color="auto" w:fill="FFFFFF"/>
        </w:rPr>
        <w:t>Treba da se registruje kao preduzeće za aktivnosti predviđene akcijom predloženom u trenutku prijema podgranta</w:t>
      </w:r>
    </w:p>
    <w:p w:rsidR="00646B8D" w:rsidRPr="005176C3" w:rsidRDefault="00646B8D" w:rsidP="00AB63DE">
      <w:pPr>
        <w:pStyle w:val="NoSpacing"/>
        <w:numPr>
          <w:ilvl w:val="0"/>
          <w:numId w:val="12"/>
        </w:numPr>
        <w:jc w:val="both"/>
        <w:rPr>
          <w:rFonts w:cstheme="minorHAnsi"/>
          <w:shd w:val="clear" w:color="auto" w:fill="FFFFFF"/>
        </w:rPr>
      </w:pPr>
      <w:r w:rsidRPr="005176C3">
        <w:rPr>
          <w:rFonts w:cstheme="minorHAnsi"/>
          <w:shd w:val="clear" w:color="auto" w:fill="FFFFFF"/>
        </w:rPr>
        <w:lastRenderedPageBreak/>
        <w:t>Pisani dokaz da nema obaveza prema PAK-u</w:t>
      </w:r>
    </w:p>
    <w:p w:rsidR="00646B8D" w:rsidRPr="005176C3" w:rsidRDefault="00646B8D" w:rsidP="00AB63DE">
      <w:pPr>
        <w:pStyle w:val="NoSpacing"/>
        <w:numPr>
          <w:ilvl w:val="0"/>
          <w:numId w:val="12"/>
        </w:numPr>
        <w:jc w:val="both"/>
        <w:rPr>
          <w:rFonts w:cstheme="minorHAnsi"/>
        </w:rPr>
      </w:pPr>
      <w:r w:rsidRPr="005176C3">
        <w:rPr>
          <w:rFonts w:cstheme="minorHAnsi"/>
        </w:rPr>
        <w:t>Treba biti direktno odgovorni za pripremu i upravljanje projektom</w:t>
      </w:r>
    </w:p>
    <w:p w:rsidR="00646B8D" w:rsidRPr="005176C3" w:rsidRDefault="00646B8D" w:rsidP="00AB63DE">
      <w:pPr>
        <w:pStyle w:val="NoSpacing"/>
        <w:numPr>
          <w:ilvl w:val="0"/>
          <w:numId w:val="12"/>
        </w:numPr>
        <w:jc w:val="both"/>
        <w:rPr>
          <w:rFonts w:cstheme="minorHAnsi"/>
        </w:rPr>
      </w:pPr>
      <w:r w:rsidRPr="005176C3">
        <w:rPr>
          <w:rFonts w:cstheme="minorHAnsi"/>
        </w:rPr>
        <w:t>Posedovanje biznis plana</w:t>
      </w:r>
    </w:p>
    <w:p w:rsidR="00646B8D" w:rsidRPr="005176C3" w:rsidRDefault="00646B8D" w:rsidP="00AB63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5176C3">
        <w:rPr>
          <w:rFonts w:cstheme="minorHAnsi"/>
          <w:color w:val="212121"/>
          <w:shd w:val="clear" w:color="auto" w:fill="FFFFFF"/>
          <w:lang w:val="de-CH"/>
        </w:rPr>
        <w:t>Kandidati moraju biti iz istočnog ekonomskog regiona Kosova</w:t>
      </w:r>
    </w:p>
    <w:p w:rsidR="00646B8D" w:rsidRPr="005176C3" w:rsidRDefault="00646B8D" w:rsidP="00AB63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5176C3">
        <w:rPr>
          <w:rFonts w:cstheme="minorHAnsi"/>
          <w:color w:val="212121"/>
          <w:shd w:val="clear" w:color="auto" w:fill="FFFFFF"/>
          <w:lang w:val="sq-AL"/>
        </w:rPr>
        <w:t>Kandidat trebadostaviti dokument o vlasništvuilislužbeni dokument zakorištenjeimovineodstranečlanaužeporodice</w:t>
      </w:r>
    </w:p>
    <w:p w:rsidR="00646B8D" w:rsidRPr="005176C3" w:rsidRDefault="00646B8D" w:rsidP="00AB63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5176C3">
        <w:rPr>
          <w:rFonts w:cstheme="minorHAnsi"/>
          <w:color w:val="212121"/>
          <w:shd w:val="clear" w:color="auto" w:fill="FFFFFF"/>
        </w:rPr>
        <w:t>Kandidatposedujedovoljnoradnesnagezapoljoprivredneaktivnosti</w:t>
      </w:r>
    </w:p>
    <w:p w:rsidR="00646B8D" w:rsidRPr="005176C3" w:rsidRDefault="00646B8D" w:rsidP="00AB63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5176C3">
        <w:rPr>
          <w:rFonts w:cstheme="minorHAnsi"/>
          <w:color w:val="212121"/>
          <w:shd w:val="clear" w:color="auto" w:fill="FFFFFF"/>
          <w:lang w:val="sq-AL"/>
        </w:rPr>
        <w:t>Posedujesertifikatobuke o veštinama i izgradnjikapaciteta u poljoprivredi</w:t>
      </w:r>
    </w:p>
    <w:p w:rsidR="00646B8D" w:rsidRPr="005176C3" w:rsidRDefault="00646B8D" w:rsidP="00AB63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5176C3">
        <w:rPr>
          <w:rFonts w:eastAsia="Times New Roman" w:cstheme="minorHAnsi"/>
          <w:color w:val="000000"/>
          <w:lang w:val="sq-AL"/>
        </w:rPr>
        <w:t>Kandidat treba</w:t>
      </w:r>
      <w:r w:rsidRPr="005176C3">
        <w:rPr>
          <w:rFonts w:cstheme="minorHAnsi"/>
          <w:color w:val="212121"/>
          <w:shd w:val="clear" w:color="auto" w:fill="FFFFFF"/>
          <w:lang w:val="sq-AL"/>
        </w:rPr>
        <w:t>biti u mogućnostidanastavipoljoprivrednoposlovanjenakonzavršetkaprojekta</w:t>
      </w:r>
    </w:p>
    <w:p w:rsidR="00646B8D" w:rsidRPr="005176C3" w:rsidRDefault="00646B8D" w:rsidP="00AB63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5176C3">
        <w:rPr>
          <w:rFonts w:cstheme="minorHAnsi"/>
          <w:color w:val="212121"/>
          <w:shd w:val="clear" w:color="auto" w:fill="FFFFFF"/>
          <w:lang w:val="sq-AL"/>
        </w:rPr>
        <w:t xml:space="preserve">Porodice koje ćesmanjitiprihode, podnosiociprijavaizruralnihpodručja i ženefarmeriimatiće koristi. </w:t>
      </w:r>
    </w:p>
    <w:p w:rsidR="00646B8D" w:rsidRPr="005176C3" w:rsidRDefault="00646B8D" w:rsidP="00AB63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val="sq-AL"/>
        </w:rPr>
      </w:pPr>
      <w:r w:rsidRPr="005176C3">
        <w:rPr>
          <w:rFonts w:cstheme="minorHAnsi"/>
          <w:color w:val="212121"/>
          <w:shd w:val="clear" w:color="auto" w:fill="FFFFFF"/>
        </w:rPr>
        <w:t>Prioritetzamladeispod 25 godinastarosti.</w:t>
      </w:r>
    </w:p>
    <w:p w:rsidR="00B54851" w:rsidRPr="005176C3" w:rsidRDefault="00B54851" w:rsidP="00AB63DE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</w:rPr>
        <w:br/>
      </w:r>
      <w:r w:rsidRPr="005176C3">
        <w:rPr>
          <w:rFonts w:cstheme="minorHAnsi"/>
          <w:color w:val="212121"/>
          <w:shd w:val="clear" w:color="auto" w:fill="FFFFFF"/>
        </w:rPr>
        <w:t>Sledeće kategorije nemaju pravo apliciranja na ovaj poziv:</w:t>
      </w:r>
    </w:p>
    <w:p w:rsidR="00B54851" w:rsidRPr="005176C3" w:rsidRDefault="00B54851" w:rsidP="00AB63DE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121"/>
          <w:shd w:val="clear" w:color="auto" w:fill="FFFFFF"/>
        </w:rPr>
      </w:pPr>
    </w:p>
    <w:p w:rsidR="00183184" w:rsidRPr="005176C3" w:rsidRDefault="00B54851" w:rsidP="00AB63DE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  <w:color w:val="212121"/>
          <w:shd w:val="clear" w:color="auto" w:fill="FFFFFF"/>
        </w:rPr>
        <w:t>Potencijalni aplikanti su izuzeti od poziva za podnošenje predloga ako spadaju u bilo koji od sledećih kriterija:</w:t>
      </w:r>
    </w:p>
    <w:p w:rsidR="00B54851" w:rsidRPr="005176C3" w:rsidRDefault="00B54851" w:rsidP="00AB63DE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121"/>
          <w:shd w:val="clear" w:color="auto" w:fill="FFFFFF"/>
        </w:rPr>
      </w:pPr>
    </w:p>
    <w:p w:rsidR="00B54851" w:rsidRPr="005176C3" w:rsidRDefault="00B54851" w:rsidP="00AB63DE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121"/>
          <w:shd w:val="clear" w:color="auto" w:fill="FFFFFF"/>
        </w:rPr>
      </w:pPr>
    </w:p>
    <w:p w:rsidR="00B54851" w:rsidRPr="005176C3" w:rsidRDefault="00B54851" w:rsidP="005176C3">
      <w:pPr>
        <w:pStyle w:val="HTMLPreformatted"/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Oni koji su bankrotirali ili su na ivici bankrota,</w:t>
      </w:r>
      <w:r w:rsidR="00C1473E" w:rsidRPr="005176C3">
        <w:rPr>
          <w:rFonts w:asciiTheme="minorHAnsi" w:hAnsiTheme="minorHAnsi" w:cstheme="minorHAnsi"/>
          <w:color w:val="212121"/>
          <w:sz w:val="22"/>
          <w:szCs w:val="22"/>
        </w:rPr>
        <w:t xml:space="preserve"> koji</w:t>
      </w:r>
      <w:r w:rsidRPr="005176C3">
        <w:rPr>
          <w:rFonts w:asciiTheme="minorHAnsi" w:hAnsiTheme="minorHAnsi" w:cstheme="minorHAnsi"/>
          <w:color w:val="212121"/>
          <w:sz w:val="22"/>
          <w:szCs w:val="22"/>
        </w:rPr>
        <w:t xml:space="preserve"> upravljaju svojim poslovima od strane sudova, imaju ugovore sa poveriocima, </w:t>
      </w:r>
      <w:r w:rsidR="00C1473E" w:rsidRPr="005176C3">
        <w:rPr>
          <w:rFonts w:asciiTheme="minorHAnsi" w:hAnsiTheme="minorHAnsi" w:cstheme="minorHAnsi"/>
          <w:color w:val="212121"/>
          <w:sz w:val="22"/>
          <w:szCs w:val="22"/>
        </w:rPr>
        <w:t xml:space="preserve">koji su suspendovali svoje </w:t>
      </w:r>
      <w:r w:rsidRPr="005176C3">
        <w:rPr>
          <w:rFonts w:asciiTheme="minorHAnsi" w:hAnsiTheme="minorHAnsi" w:cstheme="minorHAnsi"/>
          <w:color w:val="212121"/>
          <w:sz w:val="22"/>
          <w:szCs w:val="22"/>
        </w:rPr>
        <w:t>poslovne aktivnosti,</w:t>
      </w:r>
      <w:r w:rsidR="00C1473E" w:rsidRPr="005176C3">
        <w:rPr>
          <w:rFonts w:asciiTheme="minorHAnsi" w:hAnsiTheme="minorHAnsi" w:cstheme="minorHAnsi"/>
          <w:color w:val="212121"/>
          <w:sz w:val="22"/>
          <w:szCs w:val="22"/>
        </w:rPr>
        <w:t xml:space="preserve"> koji su podložni</w:t>
      </w:r>
      <w:r w:rsidRPr="005176C3">
        <w:rPr>
          <w:rFonts w:asciiTheme="minorHAnsi" w:hAnsiTheme="minorHAnsi" w:cstheme="minorHAnsi"/>
          <w:color w:val="212121"/>
          <w:sz w:val="22"/>
          <w:szCs w:val="22"/>
        </w:rPr>
        <w:t xml:space="preserve"> procedurama vezanim za ova pitanja ili su u bilo kojoj sličnoj situaciji koja se javlja sličnom procedurom koja je predviđena nacionalnim zakonodavstvom ili propisima</w:t>
      </w:r>
    </w:p>
    <w:p w:rsidR="005176C3" w:rsidRPr="005176C3" w:rsidRDefault="00C1473E" w:rsidP="005176C3">
      <w:pPr>
        <w:pStyle w:val="HTMLPreformatted"/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Oni</w:t>
      </w:r>
      <w:r w:rsidR="00B54851" w:rsidRPr="005176C3">
        <w:rPr>
          <w:rFonts w:asciiTheme="minorHAnsi" w:hAnsiTheme="minorHAnsi" w:cstheme="minorHAnsi"/>
          <w:color w:val="212121"/>
          <w:sz w:val="22"/>
          <w:szCs w:val="22"/>
        </w:rPr>
        <w:t xml:space="preserve"> ili osobe koje imaju moć da ih zastupaju, donose odluke ili imaju kontrolu nad </w:t>
      </w:r>
      <w:r w:rsidRPr="005176C3">
        <w:rPr>
          <w:rFonts w:asciiTheme="minorHAnsi" w:hAnsiTheme="minorHAnsi" w:cstheme="minorHAnsi"/>
          <w:color w:val="212121"/>
          <w:sz w:val="22"/>
          <w:szCs w:val="22"/>
        </w:rPr>
        <w:t xml:space="preserve"> njima, osuđeni za krivično d</w:t>
      </w:r>
      <w:r w:rsidR="00B54851" w:rsidRPr="005176C3">
        <w:rPr>
          <w:rFonts w:asciiTheme="minorHAnsi" w:hAnsiTheme="minorHAnsi" w:cstheme="minorHAnsi"/>
          <w:color w:val="212121"/>
          <w:sz w:val="22"/>
          <w:szCs w:val="22"/>
        </w:rPr>
        <w:t xml:space="preserve">elo koje se tiče njihovog profesionalnog ponašanja presudom nadležnog organa </w:t>
      </w:r>
      <w:r w:rsidRPr="005176C3">
        <w:rPr>
          <w:rFonts w:asciiTheme="minorHAnsi" w:hAnsiTheme="minorHAnsi" w:cstheme="minorHAnsi"/>
          <w:color w:val="212121"/>
          <w:sz w:val="22"/>
          <w:szCs w:val="22"/>
        </w:rPr>
        <w:t>države članice; (tj. protiv kojih</w:t>
      </w:r>
      <w:r w:rsidR="00B54851" w:rsidRPr="005176C3">
        <w:rPr>
          <w:rFonts w:asciiTheme="minorHAnsi" w:hAnsiTheme="minorHAnsi" w:cstheme="minorHAnsi"/>
          <w:color w:val="212121"/>
          <w:sz w:val="22"/>
          <w:szCs w:val="22"/>
        </w:rPr>
        <w:t xml:space="preserve"> se ne može uložiti žalba);</w:t>
      </w:r>
    </w:p>
    <w:p w:rsidR="00C1473E" w:rsidRPr="005176C3" w:rsidRDefault="00C1473E" w:rsidP="005176C3">
      <w:pPr>
        <w:pStyle w:val="HTMLPreformatted"/>
        <w:numPr>
          <w:ilvl w:val="0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Nisu u skladu sa svojim obavezama u pogledu plaćanja doprinosa ili plaćanja poreza u skladu sa zakonskim odredbama nacionalnog prava.</w:t>
      </w:r>
    </w:p>
    <w:p w:rsidR="00C1473E" w:rsidRPr="005176C3" w:rsidRDefault="00C1473E" w:rsidP="005176C3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lang w:val="sq-AL"/>
        </w:rPr>
      </w:pPr>
      <w:r w:rsidRPr="005176C3">
        <w:rPr>
          <w:rFonts w:cstheme="minorHAnsi"/>
          <w:color w:val="212121"/>
          <w:shd w:val="clear" w:color="auto" w:fill="FFFFFF"/>
          <w:lang w:val="bs-Latn-BA"/>
        </w:rPr>
        <w:t>Oni, ili osobe koje imaju moć da ih zastupaju, donose odluke ili imaju kontrolu nad njima, su bili predmet suđenja za prevaru, korupciju, umešanost u zločinačku organizaciju, pranje novca ili bilo koju drugu nezakonitu aktivnost u kojoj je takva nezakonita aktivnost štetna za finansijske interese EU;</w:t>
      </w:r>
    </w:p>
    <w:p w:rsidR="00183184" w:rsidRPr="005176C3" w:rsidRDefault="00183184" w:rsidP="00AB63DE">
      <w:pPr>
        <w:pStyle w:val="ListParagraph"/>
        <w:ind w:left="1080"/>
        <w:jc w:val="both"/>
        <w:rPr>
          <w:rFonts w:cstheme="minorHAnsi"/>
          <w:b/>
          <w:color w:val="000000" w:themeColor="text1"/>
          <w:lang w:val="sq-AL"/>
        </w:rPr>
      </w:pPr>
    </w:p>
    <w:p w:rsidR="00962927" w:rsidRPr="005176C3" w:rsidRDefault="005176C3" w:rsidP="00AB63DE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b/>
          <w:color w:val="000000" w:themeColor="text1"/>
          <w:sz w:val="22"/>
          <w:szCs w:val="22"/>
          <w:lang w:val="sq-AL"/>
        </w:rPr>
        <w:t>2.2</w:t>
      </w:r>
      <w:r w:rsidR="00962927" w:rsidRPr="005176C3">
        <w:rPr>
          <w:rFonts w:asciiTheme="minorHAnsi" w:hAnsiTheme="minorHAnsi" w:cstheme="minorHAnsi"/>
          <w:color w:val="212121"/>
          <w:sz w:val="22"/>
          <w:szCs w:val="22"/>
        </w:rPr>
        <w:t>Prihvatljive aktivnosti: željene aktivnosti u okviru projekta</w:t>
      </w:r>
    </w:p>
    <w:p w:rsidR="00916FCB" w:rsidRPr="005176C3" w:rsidRDefault="00916FCB" w:rsidP="005176C3">
      <w:pPr>
        <w:pStyle w:val="ListParagraph"/>
        <w:numPr>
          <w:ilvl w:val="0"/>
          <w:numId w:val="21"/>
        </w:numPr>
        <w:jc w:val="both"/>
        <w:rPr>
          <w:rFonts w:cstheme="minorHAnsi"/>
          <w:color w:val="212121"/>
          <w:shd w:val="clear" w:color="auto" w:fill="FFFFFF"/>
          <w:lang w:val="bs-Latn-BA"/>
        </w:rPr>
      </w:pPr>
      <w:r w:rsidRPr="005176C3">
        <w:rPr>
          <w:rFonts w:cstheme="minorHAnsi"/>
          <w:b/>
          <w:color w:val="212121"/>
          <w:shd w:val="clear" w:color="auto" w:fill="FFFFFF"/>
          <w:lang w:val="bs-Latn-BA"/>
        </w:rPr>
        <w:t>Opseg (geografska pokrivenost)</w:t>
      </w:r>
      <w:r w:rsidRPr="005176C3">
        <w:rPr>
          <w:rFonts w:cstheme="minorHAnsi"/>
          <w:color w:val="212121"/>
          <w:shd w:val="clear" w:color="auto" w:fill="FFFFFF"/>
          <w:lang w:val="bs-Latn-BA"/>
        </w:rPr>
        <w:t xml:space="preserve"> - sve aktivnosti u okviru ovog poziva za podnošenje predloga morati će se provesti u opštinama istočnog regiona Kosova. </w:t>
      </w:r>
    </w:p>
    <w:p w:rsidR="00AB0D8E" w:rsidRPr="005176C3" w:rsidRDefault="00916FCB" w:rsidP="005176C3">
      <w:pPr>
        <w:pStyle w:val="ListParagraph"/>
        <w:numPr>
          <w:ilvl w:val="0"/>
          <w:numId w:val="21"/>
        </w:numPr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  <w:b/>
          <w:color w:val="212121"/>
          <w:shd w:val="clear" w:color="auto" w:fill="FFFFFF"/>
        </w:rPr>
        <w:t>Trajanje-zadvadela</w:t>
      </w:r>
      <w:r w:rsidRPr="005176C3">
        <w:rPr>
          <w:rFonts w:cstheme="minorHAnsi"/>
          <w:color w:val="212121"/>
          <w:shd w:val="clear" w:color="auto" w:fill="FFFFFF"/>
        </w:rPr>
        <w:t>:</w:t>
      </w:r>
    </w:p>
    <w:p w:rsidR="00916FCB" w:rsidRPr="005176C3" w:rsidRDefault="00916FCB" w:rsidP="005176C3">
      <w:pPr>
        <w:pStyle w:val="ListParagraph"/>
        <w:numPr>
          <w:ilvl w:val="0"/>
          <w:numId w:val="21"/>
        </w:numPr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  <w:color w:val="212121"/>
          <w:shd w:val="clear" w:color="auto" w:fill="FFFFFF"/>
        </w:rPr>
        <w:t xml:space="preserve">Planiranotrajanjeprojektane može biti duže od 6 meseci. </w:t>
      </w:r>
    </w:p>
    <w:p w:rsidR="00183184" w:rsidRPr="005176C3" w:rsidRDefault="00916FCB" w:rsidP="005176C3">
      <w:pPr>
        <w:pStyle w:val="ListParagraph"/>
        <w:numPr>
          <w:ilvl w:val="0"/>
          <w:numId w:val="21"/>
        </w:numPr>
        <w:jc w:val="both"/>
        <w:rPr>
          <w:rFonts w:cstheme="minorHAnsi"/>
          <w:b/>
          <w:color w:val="212121"/>
          <w:shd w:val="clear" w:color="auto" w:fill="FFFFFF"/>
        </w:rPr>
      </w:pPr>
      <w:r w:rsidRPr="005176C3">
        <w:rPr>
          <w:rFonts w:cstheme="minorHAnsi"/>
          <w:b/>
          <w:color w:val="212121"/>
          <w:shd w:val="clear" w:color="auto" w:fill="FFFFFF"/>
        </w:rPr>
        <w:t>Prihvatljiveaktivnosti / vrste aktivnosti:</w:t>
      </w:r>
    </w:p>
    <w:p w:rsidR="00AB0D8E" w:rsidRPr="005176C3" w:rsidRDefault="00AB0D8E" w:rsidP="00AB63DE">
      <w:pPr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</w:rPr>
        <w:br/>
      </w:r>
      <w:r w:rsidRPr="005176C3">
        <w:rPr>
          <w:rFonts w:cstheme="minorHAnsi"/>
          <w:color w:val="212121"/>
          <w:shd w:val="clear" w:color="auto" w:fill="FFFFFF"/>
        </w:rPr>
        <w:t xml:space="preserve">Predlozi za finansiranje trebaju biti tehnički i financijski neovisni. </w:t>
      </w:r>
    </w:p>
    <w:p w:rsidR="00AB0D8E" w:rsidRPr="005176C3" w:rsidRDefault="00AB0D8E" w:rsidP="00AB63DE">
      <w:pPr>
        <w:jc w:val="both"/>
        <w:rPr>
          <w:rFonts w:cstheme="minorHAnsi"/>
          <w:b/>
          <w:color w:val="000000" w:themeColor="text1"/>
          <w:lang w:val="sq-AL"/>
        </w:rPr>
      </w:pPr>
      <w:r w:rsidRPr="005176C3">
        <w:rPr>
          <w:rFonts w:cstheme="minorHAnsi"/>
          <w:color w:val="212121"/>
          <w:shd w:val="clear" w:color="auto" w:fill="FFFFFF"/>
        </w:rPr>
        <w:lastRenderedPageBreak/>
        <w:t>Akcije će imati opipljiv i vidljiv uticaj na kompanije i povećati zaposlenost, povećati proizvodne kapacitete, poboljšati životni ciklus razvoja proizvoda / usluga, razviti nove proizvode / usluge i diverzificirati proizvode / usluge, prodaju i distribuciju novih kanala, povećanje prodaje na Kosovu ili na međunarodnom tržištu, razvoj lanaca vrednosti i slično</w:t>
      </w:r>
    </w:p>
    <w:p w:rsidR="00183184" w:rsidRPr="005176C3" w:rsidRDefault="00AB0D8E" w:rsidP="00AB63DE">
      <w:pPr>
        <w:spacing w:line="60" w:lineRule="atLeast"/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</w:rPr>
        <w:br/>
      </w:r>
      <w:r w:rsidRPr="005176C3">
        <w:rPr>
          <w:rFonts w:cstheme="minorHAnsi"/>
          <w:color w:val="212121"/>
          <w:shd w:val="clear" w:color="auto" w:fill="FFFFFF"/>
        </w:rPr>
        <w:t>Sledeći tipovi aktivnosti u skladu sa ciljevima projekta "Mladi u agrobiznisu - Istočna ekonomska regija" smatraju se prihvatljivim troškovima i mogu se finansirati iz ovog poziva za predloge projekata:</w:t>
      </w:r>
    </w:p>
    <w:p w:rsidR="00AB0D8E" w:rsidRPr="005176C3" w:rsidRDefault="00AB0D8E" w:rsidP="005176C3">
      <w:pPr>
        <w:pStyle w:val="ListParagraph"/>
        <w:numPr>
          <w:ilvl w:val="0"/>
          <w:numId w:val="22"/>
        </w:numPr>
        <w:spacing w:line="60" w:lineRule="atLeast"/>
        <w:jc w:val="both"/>
        <w:rPr>
          <w:rFonts w:cstheme="minorHAnsi"/>
          <w:color w:val="212121"/>
          <w:shd w:val="clear" w:color="auto" w:fill="FFFFFF"/>
          <w:lang w:val="bs-Latn-BA"/>
        </w:rPr>
      </w:pPr>
      <w:r w:rsidRPr="005176C3">
        <w:rPr>
          <w:rFonts w:cstheme="minorHAnsi"/>
          <w:color w:val="212121"/>
          <w:shd w:val="clear" w:color="auto" w:fill="FFFFFF"/>
          <w:lang w:val="bs-Latn-BA"/>
        </w:rPr>
        <w:t>ulaganja u materijalnu imovinu koja se odnosi na kupovinu sadnica, sistem navodnjavanja, opremu, mašine, proizvodne linije, softver i slično i / ili poboljšanje proizvodnih procesa i metoda i uključujući sredstva koja mogu pomoći kompanijama koje su manje ovisne o vanjskim faktorima koji se mogu pojaviti</w:t>
      </w:r>
    </w:p>
    <w:p w:rsidR="00AB0D8E" w:rsidRPr="008B4455" w:rsidRDefault="00AB0D8E" w:rsidP="005176C3">
      <w:pPr>
        <w:pStyle w:val="ListParagraph"/>
        <w:numPr>
          <w:ilvl w:val="0"/>
          <w:numId w:val="22"/>
        </w:numPr>
        <w:spacing w:line="60" w:lineRule="atLeast"/>
        <w:jc w:val="both"/>
        <w:rPr>
          <w:rFonts w:cstheme="minorHAnsi"/>
          <w:color w:val="212121"/>
          <w:shd w:val="clear" w:color="auto" w:fill="FFFFFF"/>
          <w:lang w:val="bs-Latn-BA"/>
        </w:rPr>
      </w:pPr>
      <w:r w:rsidRPr="008B4455">
        <w:rPr>
          <w:rFonts w:cstheme="minorHAnsi"/>
          <w:color w:val="212121"/>
          <w:shd w:val="clear" w:color="auto" w:fill="FFFFFF"/>
          <w:lang w:val="bs-Latn-BA"/>
        </w:rPr>
        <w:t>specijalizovana obuka u vezi sa gore navedenim investicijama, npr. obuka o upotrebi nove tehnologije ili opreme;</w:t>
      </w:r>
    </w:p>
    <w:p w:rsidR="00AB0D8E" w:rsidRPr="005176C3" w:rsidRDefault="00AB0D8E" w:rsidP="005176C3">
      <w:pPr>
        <w:pStyle w:val="ListParagraph"/>
        <w:numPr>
          <w:ilvl w:val="0"/>
          <w:numId w:val="22"/>
        </w:numPr>
        <w:spacing w:line="60" w:lineRule="atLeast"/>
        <w:jc w:val="both"/>
        <w:rPr>
          <w:rFonts w:cstheme="minorHAnsi"/>
          <w:lang w:val="sq-AL"/>
        </w:rPr>
      </w:pPr>
      <w:r w:rsidRPr="008B4455">
        <w:rPr>
          <w:rFonts w:cstheme="minorHAnsi"/>
          <w:color w:val="212121"/>
          <w:shd w:val="clear" w:color="auto" w:fill="FFFFFF"/>
          <w:lang w:val="bs-Latn-BA"/>
        </w:rPr>
        <w:t>Marketinške aktivnosti (npr. Učešće kompanije na sajmovima i / ili razvoj web stranica na više jezika itd.) kako bi se promovisali poboljšani ili novi proizvodi i usluge vezane za poljoprivredu</w:t>
      </w:r>
    </w:p>
    <w:p w:rsidR="00183184" w:rsidRPr="005176C3" w:rsidRDefault="00183184" w:rsidP="00AB63DE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cstheme="minorHAnsi"/>
          <w:lang w:val="sq-AL"/>
        </w:rPr>
      </w:pPr>
    </w:p>
    <w:p w:rsidR="0019572A" w:rsidRPr="005176C3" w:rsidRDefault="0019572A" w:rsidP="00AB63DE">
      <w:pPr>
        <w:pStyle w:val="ListParagraph"/>
        <w:ind w:left="1080"/>
        <w:jc w:val="both"/>
        <w:rPr>
          <w:rFonts w:cstheme="minorHAnsi"/>
          <w:b/>
          <w:color w:val="212121"/>
          <w:shd w:val="clear" w:color="auto" w:fill="FFFFFF"/>
          <w:lang w:val="sq-AL"/>
        </w:rPr>
      </w:pPr>
      <w:r w:rsidRPr="005176C3">
        <w:rPr>
          <w:rFonts w:cstheme="minorHAnsi"/>
          <w:b/>
          <w:lang w:val="bs-Latn-BA"/>
        </w:rPr>
        <w:br/>
      </w:r>
      <w:r w:rsidR="005176C3" w:rsidRPr="005176C3">
        <w:rPr>
          <w:rFonts w:cstheme="minorHAnsi"/>
          <w:b/>
          <w:color w:val="212121"/>
          <w:shd w:val="clear" w:color="auto" w:fill="FFFFFF"/>
          <w:lang w:val="sq-AL"/>
        </w:rPr>
        <w:t>2.3</w:t>
      </w:r>
      <w:r w:rsidRPr="005176C3">
        <w:rPr>
          <w:rFonts w:cstheme="minorHAnsi"/>
          <w:b/>
          <w:color w:val="212121"/>
          <w:shd w:val="clear" w:color="auto" w:fill="FFFFFF"/>
          <w:lang w:val="sq-AL"/>
        </w:rPr>
        <w:t>Neprihvatljiveaktivnosti</w:t>
      </w:r>
    </w:p>
    <w:p w:rsidR="0019572A" w:rsidRPr="005176C3" w:rsidRDefault="0019572A" w:rsidP="00AB63DE">
      <w:pPr>
        <w:pStyle w:val="ListParagraph"/>
        <w:ind w:left="1080"/>
        <w:jc w:val="both"/>
        <w:rPr>
          <w:rFonts w:cstheme="minorHAnsi"/>
          <w:color w:val="212121"/>
          <w:shd w:val="clear" w:color="auto" w:fill="FFFFFF"/>
          <w:lang w:val="sq-AL"/>
        </w:rPr>
      </w:pPr>
    </w:p>
    <w:p w:rsidR="0019572A" w:rsidRPr="005176C3" w:rsidRDefault="0019572A" w:rsidP="00AB63DE">
      <w:pPr>
        <w:pStyle w:val="ListParagraph"/>
        <w:ind w:left="1080"/>
        <w:jc w:val="both"/>
        <w:rPr>
          <w:rFonts w:cstheme="minorHAnsi"/>
          <w:color w:val="212121"/>
          <w:shd w:val="clear" w:color="auto" w:fill="FFFFFF"/>
          <w:lang w:val="sq-AL"/>
        </w:rPr>
      </w:pPr>
      <w:r w:rsidRPr="005176C3">
        <w:rPr>
          <w:rFonts w:cstheme="minorHAnsi"/>
          <w:color w:val="212121"/>
          <w:shd w:val="clear" w:color="auto" w:fill="FFFFFF"/>
          <w:lang w:val="sq-AL"/>
        </w:rPr>
        <w:t xml:space="preserve">• Aktivnosti koje se odnoseisključivoiliuglavnom na pojedinačnasponzorstvazaučešće u radionicama, seminarima, konferencijamaitd. </w:t>
      </w:r>
    </w:p>
    <w:p w:rsidR="0019572A" w:rsidRPr="005176C3" w:rsidRDefault="0019572A" w:rsidP="00AB63DE">
      <w:pPr>
        <w:pStyle w:val="ListParagraph"/>
        <w:ind w:left="1080"/>
        <w:jc w:val="both"/>
        <w:rPr>
          <w:rFonts w:cstheme="minorHAnsi"/>
          <w:color w:val="212121"/>
          <w:shd w:val="clear" w:color="auto" w:fill="FFFFFF"/>
          <w:lang w:val="sq-AL"/>
        </w:rPr>
      </w:pPr>
      <w:r w:rsidRPr="005176C3">
        <w:rPr>
          <w:rFonts w:cstheme="minorHAnsi"/>
          <w:color w:val="212121"/>
          <w:shd w:val="clear" w:color="auto" w:fill="FFFFFF"/>
          <w:lang w:val="sq-AL"/>
        </w:rPr>
        <w:t xml:space="preserve">• Akcije koje sudirektnopovezaneilipodržavajupolitičkestranke. </w:t>
      </w:r>
    </w:p>
    <w:p w:rsidR="0019572A" w:rsidRPr="005176C3" w:rsidRDefault="0019572A" w:rsidP="00AB63DE">
      <w:pPr>
        <w:pStyle w:val="ListParagraph"/>
        <w:ind w:left="1080"/>
        <w:jc w:val="both"/>
        <w:rPr>
          <w:rFonts w:cstheme="minorHAnsi"/>
          <w:color w:val="212121"/>
          <w:shd w:val="clear" w:color="auto" w:fill="FFFFFF"/>
          <w:lang w:val="sq-AL"/>
        </w:rPr>
      </w:pPr>
      <w:r w:rsidRPr="005176C3">
        <w:rPr>
          <w:rFonts w:cstheme="minorHAnsi"/>
          <w:color w:val="212121"/>
          <w:shd w:val="clear" w:color="auto" w:fill="FFFFFF"/>
          <w:lang w:val="sq-AL"/>
        </w:rPr>
        <w:t>• Finansijskapodrškatrećimlicima (ponovnododeljivanjenijeprihvatljivaaktivnost na ovompozivu)</w:t>
      </w:r>
    </w:p>
    <w:p w:rsidR="0019572A" w:rsidRPr="005176C3" w:rsidRDefault="0019572A" w:rsidP="00AB63DE">
      <w:pPr>
        <w:pStyle w:val="ListParagraph"/>
        <w:ind w:left="1080"/>
        <w:jc w:val="both"/>
        <w:rPr>
          <w:rFonts w:cstheme="minorHAnsi"/>
          <w:b/>
          <w:lang w:val="sq-AL"/>
        </w:rPr>
      </w:pPr>
      <w:r w:rsidRPr="005176C3">
        <w:rPr>
          <w:rFonts w:cstheme="minorHAnsi"/>
          <w:color w:val="212121"/>
          <w:shd w:val="clear" w:color="auto" w:fill="FFFFFF"/>
          <w:lang w:val="sq-AL"/>
        </w:rPr>
        <w:t xml:space="preserve"> • Akcije koje se sastojeisključivoiliuglavnomodkapitalnihizdataka, kaošto je zemljište</w:t>
      </w:r>
    </w:p>
    <w:p w:rsidR="00183184" w:rsidRPr="005176C3" w:rsidRDefault="00183184" w:rsidP="00AB63DE">
      <w:pPr>
        <w:pStyle w:val="ListParagraph"/>
        <w:ind w:left="1440"/>
        <w:jc w:val="both"/>
        <w:rPr>
          <w:rFonts w:cstheme="minorHAnsi"/>
          <w:lang w:val="sq-AL"/>
        </w:rPr>
      </w:pPr>
    </w:p>
    <w:p w:rsidR="00183184" w:rsidRPr="005176C3" w:rsidRDefault="00183184" w:rsidP="00AB63DE">
      <w:pPr>
        <w:pStyle w:val="ListParagraph"/>
        <w:jc w:val="both"/>
        <w:rPr>
          <w:rFonts w:cstheme="minorHAnsi"/>
          <w:b/>
          <w:lang w:val="sq-AL"/>
        </w:rPr>
      </w:pPr>
    </w:p>
    <w:p w:rsidR="00183184" w:rsidRPr="005176C3" w:rsidRDefault="00EC3F14" w:rsidP="005176C3">
      <w:pPr>
        <w:pStyle w:val="ListParagraph"/>
        <w:numPr>
          <w:ilvl w:val="0"/>
          <w:numId w:val="19"/>
        </w:numPr>
        <w:jc w:val="both"/>
        <w:rPr>
          <w:rFonts w:cstheme="minorHAnsi"/>
          <w:b/>
          <w:color w:val="212121"/>
          <w:shd w:val="clear" w:color="auto" w:fill="FFFFFF"/>
          <w:lang w:val="sq-AL"/>
        </w:rPr>
      </w:pPr>
      <w:r w:rsidRPr="005176C3">
        <w:rPr>
          <w:rFonts w:cstheme="minorHAnsi"/>
          <w:b/>
          <w:color w:val="212121"/>
          <w:shd w:val="clear" w:color="auto" w:fill="FFFFFF"/>
          <w:lang w:val="sq-AL"/>
        </w:rPr>
        <w:t>Prihvatljivitroškovi</w:t>
      </w:r>
    </w:p>
    <w:p w:rsidR="00EC3F14" w:rsidRPr="005176C3" w:rsidRDefault="00EC3F14" w:rsidP="00AB63DE">
      <w:pPr>
        <w:pStyle w:val="ListParagraph"/>
        <w:jc w:val="both"/>
        <w:rPr>
          <w:rFonts w:cstheme="minorHAnsi"/>
          <w:b/>
          <w:lang w:val="sq-AL"/>
        </w:rPr>
      </w:pPr>
    </w:p>
    <w:p w:rsidR="00183184" w:rsidRPr="005176C3" w:rsidRDefault="00EC3F14" w:rsidP="005176C3">
      <w:pPr>
        <w:pStyle w:val="ListParagraph"/>
        <w:numPr>
          <w:ilvl w:val="1"/>
          <w:numId w:val="19"/>
        </w:numPr>
        <w:ind w:hanging="90"/>
        <w:jc w:val="both"/>
        <w:rPr>
          <w:rFonts w:cstheme="minorHAnsi"/>
          <w:b/>
          <w:color w:val="212121"/>
          <w:shd w:val="clear" w:color="auto" w:fill="FFFFFF"/>
          <w:lang w:val="sq-AL"/>
        </w:rPr>
      </w:pPr>
      <w:r w:rsidRPr="005176C3">
        <w:rPr>
          <w:rFonts w:cstheme="minorHAnsi"/>
          <w:b/>
          <w:color w:val="212121"/>
          <w:shd w:val="clear" w:color="auto" w:fill="FFFFFF"/>
          <w:lang w:val="sq-AL"/>
        </w:rPr>
        <w:t>Prihvatljivitroškovi</w:t>
      </w:r>
    </w:p>
    <w:p w:rsidR="00EC3F14" w:rsidRPr="005176C3" w:rsidRDefault="00EC3F14" w:rsidP="00AB63DE">
      <w:pPr>
        <w:pStyle w:val="ListParagraph"/>
        <w:jc w:val="both"/>
        <w:rPr>
          <w:rFonts w:cstheme="minorHAnsi"/>
          <w:color w:val="212121"/>
          <w:shd w:val="clear" w:color="auto" w:fill="FFFFFF"/>
          <w:lang w:val="sq-AL"/>
        </w:rPr>
      </w:pPr>
      <w:r w:rsidRPr="005176C3">
        <w:rPr>
          <w:rFonts w:cstheme="minorHAnsi"/>
          <w:lang w:val="sq-AL"/>
        </w:rPr>
        <w:br/>
      </w:r>
      <w:r w:rsidRPr="005176C3">
        <w:rPr>
          <w:rFonts w:cstheme="minorHAnsi"/>
          <w:color w:val="212121"/>
          <w:shd w:val="clear" w:color="auto" w:fill="FFFFFF"/>
          <w:lang w:val="sq-AL"/>
        </w:rPr>
        <w:t>Prihvatljivitroškovisustvarnitroškovikorisnika , koji ispunjavajusvesledećekriterije:</w:t>
      </w:r>
    </w:p>
    <w:p w:rsidR="00EC3F14" w:rsidRPr="005176C3" w:rsidRDefault="00EC3F14" w:rsidP="00AB63DE">
      <w:pPr>
        <w:pStyle w:val="ListParagraph"/>
        <w:jc w:val="both"/>
        <w:rPr>
          <w:rFonts w:cstheme="minorHAnsi"/>
          <w:color w:val="212121"/>
          <w:shd w:val="clear" w:color="auto" w:fill="FFFFFF"/>
          <w:lang w:val="sq-AL"/>
        </w:rPr>
      </w:pPr>
    </w:p>
    <w:p w:rsidR="00EC3F14" w:rsidRPr="005176C3" w:rsidRDefault="00EC3F14" w:rsidP="005176C3">
      <w:pPr>
        <w:pStyle w:val="ListParagraph"/>
        <w:numPr>
          <w:ilvl w:val="0"/>
          <w:numId w:val="25"/>
        </w:numPr>
        <w:jc w:val="both"/>
        <w:rPr>
          <w:rFonts w:cstheme="minorHAnsi"/>
          <w:color w:val="212121"/>
          <w:shd w:val="clear" w:color="auto" w:fill="FFFFFF"/>
          <w:lang w:val="sq-AL"/>
        </w:rPr>
      </w:pPr>
      <w:r w:rsidRPr="005176C3">
        <w:rPr>
          <w:rFonts w:cstheme="minorHAnsi"/>
          <w:color w:val="212121"/>
          <w:shd w:val="clear" w:color="auto" w:fill="FFFFFF"/>
          <w:lang w:val="sq-AL"/>
        </w:rPr>
        <w:t>Do kojih je došlo u toku trajanjaakcije, kako je definisano u tački 2.2.</w:t>
      </w:r>
    </w:p>
    <w:p w:rsidR="00EC3F14" w:rsidRPr="005176C3" w:rsidRDefault="00EC3F14" w:rsidP="005176C3">
      <w:pPr>
        <w:pStyle w:val="ListParagraph"/>
        <w:numPr>
          <w:ilvl w:val="0"/>
          <w:numId w:val="25"/>
        </w:numPr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  <w:color w:val="212121"/>
          <w:shd w:val="clear" w:color="auto" w:fill="FFFFFF"/>
        </w:rPr>
        <w:t xml:space="preserve">Navedenisu u ukupnompredviđenombudžetu. </w:t>
      </w:r>
    </w:p>
    <w:p w:rsidR="00EC3F14" w:rsidRPr="005176C3" w:rsidRDefault="00EC3F14" w:rsidP="005176C3">
      <w:pPr>
        <w:pStyle w:val="ListParagraph"/>
        <w:numPr>
          <w:ilvl w:val="0"/>
          <w:numId w:val="25"/>
        </w:numPr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  <w:color w:val="212121"/>
          <w:shd w:val="clear" w:color="auto" w:fill="FFFFFF"/>
        </w:rPr>
        <w:t xml:space="preserve">Prouzrokovanisu u vezisaprojektomkoji je predmetbespovratnepomoćiineophodan je zasprovođenjeakcija. </w:t>
      </w:r>
    </w:p>
    <w:p w:rsidR="00EC3F14" w:rsidRPr="005176C3" w:rsidRDefault="00EC3F14" w:rsidP="005176C3">
      <w:pPr>
        <w:pStyle w:val="ListParagraph"/>
        <w:numPr>
          <w:ilvl w:val="0"/>
          <w:numId w:val="25"/>
        </w:numPr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  <w:color w:val="212121"/>
          <w:shd w:val="clear" w:color="auto" w:fill="FFFFFF"/>
        </w:rPr>
        <w:t>Ukolikosurazumni, opravdaniikonzistentnisazahtevimafinansijskogupravljanja, posebno u pogleduekonomičnostiiefikasnosti.</w:t>
      </w:r>
    </w:p>
    <w:p w:rsidR="00EC3F14" w:rsidRPr="005176C3" w:rsidRDefault="00EC3F14" w:rsidP="00AB63DE">
      <w:pPr>
        <w:pStyle w:val="ListParagraph"/>
        <w:jc w:val="both"/>
        <w:rPr>
          <w:rFonts w:cstheme="minorHAnsi"/>
          <w:b/>
          <w:lang w:val="sq-AL"/>
        </w:rPr>
      </w:pPr>
    </w:p>
    <w:p w:rsidR="00183184" w:rsidRPr="005176C3" w:rsidRDefault="00183184" w:rsidP="00AB63DE">
      <w:pPr>
        <w:pStyle w:val="ListParagraph"/>
        <w:ind w:left="1080"/>
        <w:jc w:val="both"/>
        <w:rPr>
          <w:rFonts w:cstheme="minorHAnsi"/>
          <w:lang w:val="sq-AL"/>
        </w:rPr>
      </w:pPr>
    </w:p>
    <w:p w:rsidR="00327135" w:rsidRPr="005176C3" w:rsidRDefault="00183184" w:rsidP="005176C3">
      <w:pPr>
        <w:pStyle w:val="HTMLPreformatted"/>
        <w:shd w:val="clear" w:color="auto" w:fill="FFFFFF"/>
        <w:ind w:left="630"/>
        <w:jc w:val="both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b/>
          <w:sz w:val="22"/>
          <w:szCs w:val="22"/>
          <w:lang w:val="sq-AL"/>
        </w:rPr>
        <w:lastRenderedPageBreak/>
        <w:t xml:space="preserve">3.2 </w:t>
      </w:r>
      <w:r w:rsidR="00327135" w:rsidRPr="005176C3">
        <w:rPr>
          <w:rFonts w:asciiTheme="minorHAnsi" w:hAnsiTheme="minorHAnsi" w:cstheme="minorHAnsi"/>
          <w:b/>
          <w:color w:val="212121"/>
          <w:sz w:val="22"/>
          <w:szCs w:val="22"/>
        </w:rPr>
        <w:t>Neprihvatljivi troškovi</w:t>
      </w:r>
    </w:p>
    <w:p w:rsidR="00327135" w:rsidRPr="005176C3" w:rsidRDefault="00327135" w:rsidP="00AB63DE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Sledeći troškovi nisu prihvatljivi:</w:t>
      </w:r>
    </w:p>
    <w:p w:rsidR="00327135" w:rsidRPr="005176C3" w:rsidRDefault="00327135" w:rsidP="00AB63DE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:rsidR="00327135" w:rsidRPr="005176C3" w:rsidRDefault="00327135" w:rsidP="005176C3">
      <w:pPr>
        <w:pStyle w:val="HTMLPreformatted"/>
        <w:numPr>
          <w:ilvl w:val="0"/>
          <w:numId w:val="22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Dug i kamate.</w:t>
      </w:r>
    </w:p>
    <w:p w:rsidR="00327135" w:rsidRPr="005176C3" w:rsidRDefault="00327135" w:rsidP="005176C3">
      <w:pPr>
        <w:pStyle w:val="HTMLPreformatted"/>
        <w:numPr>
          <w:ilvl w:val="0"/>
          <w:numId w:val="22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Rezervisanja za potencijalne buduće gubitke ili obaveze.</w:t>
      </w:r>
    </w:p>
    <w:p w:rsidR="00327135" w:rsidRPr="005176C3" w:rsidRDefault="00327135" w:rsidP="005176C3">
      <w:pPr>
        <w:pStyle w:val="HTMLPreformatted"/>
        <w:numPr>
          <w:ilvl w:val="0"/>
          <w:numId w:val="22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Kupovina zemljišta ili zgrada</w:t>
      </w:r>
    </w:p>
    <w:p w:rsidR="00327135" w:rsidRPr="005176C3" w:rsidRDefault="00327135" w:rsidP="005176C3">
      <w:pPr>
        <w:pStyle w:val="HTMLPreformatted"/>
        <w:numPr>
          <w:ilvl w:val="0"/>
          <w:numId w:val="22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Kupovina vozila</w:t>
      </w:r>
    </w:p>
    <w:p w:rsidR="00327135" w:rsidRPr="005176C3" w:rsidRDefault="00327135" w:rsidP="005176C3">
      <w:pPr>
        <w:pStyle w:val="HTMLPreformatted"/>
        <w:numPr>
          <w:ilvl w:val="0"/>
          <w:numId w:val="22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Porez, uključujući porez na dodatu vrednost (PDV)</w:t>
      </w:r>
    </w:p>
    <w:p w:rsidR="00327135" w:rsidRPr="005176C3" w:rsidRDefault="00327135" w:rsidP="005176C3">
      <w:pPr>
        <w:pStyle w:val="HTMLPreformatted"/>
        <w:numPr>
          <w:ilvl w:val="0"/>
          <w:numId w:val="22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Rashodi koje je prijavio korisnik i koji su pokriveni drugom akcijom ili radnim programom</w:t>
      </w:r>
    </w:p>
    <w:p w:rsidR="00327135" w:rsidRPr="005176C3" w:rsidRDefault="00327135" w:rsidP="005176C3">
      <w:pPr>
        <w:pStyle w:val="HTMLPreformatted"/>
        <w:numPr>
          <w:ilvl w:val="0"/>
          <w:numId w:val="22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Krediti trećih strana</w:t>
      </w:r>
    </w:p>
    <w:p w:rsidR="00327135" w:rsidRPr="005176C3" w:rsidRDefault="00327135" w:rsidP="005176C3">
      <w:pPr>
        <w:pStyle w:val="HTMLPreformatted"/>
        <w:numPr>
          <w:ilvl w:val="0"/>
          <w:numId w:val="22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Sponzorstvo za učešće na konferencijama unutar ili izvan Kosova</w:t>
      </w:r>
    </w:p>
    <w:p w:rsidR="00327135" w:rsidRPr="005176C3" w:rsidRDefault="00327135" w:rsidP="005176C3">
      <w:pPr>
        <w:pStyle w:val="HTMLPreformatted"/>
        <w:numPr>
          <w:ilvl w:val="0"/>
          <w:numId w:val="22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Troškovi vezani za postojeće aktivnosti ili inicijative ili stavke koje su obično deo finansiranja centralne ili lokalne vlasti</w:t>
      </w:r>
    </w:p>
    <w:p w:rsidR="00183184" w:rsidRPr="005176C3" w:rsidRDefault="00183184" w:rsidP="00517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lang w:val="sq-AL"/>
        </w:rPr>
      </w:pPr>
    </w:p>
    <w:p w:rsidR="002B5E65" w:rsidRPr="005176C3" w:rsidRDefault="002B5E65" w:rsidP="005176C3">
      <w:pPr>
        <w:pStyle w:val="HTMLPreformatted"/>
        <w:numPr>
          <w:ilvl w:val="0"/>
          <w:numId w:val="19"/>
        </w:numPr>
        <w:shd w:val="clear" w:color="auto" w:fill="FFFFFF"/>
        <w:jc w:val="both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b/>
          <w:color w:val="212121"/>
          <w:sz w:val="22"/>
          <w:szCs w:val="22"/>
        </w:rPr>
        <w:t>PROCEDURE ZA PRIJAVU</w:t>
      </w:r>
    </w:p>
    <w:p w:rsidR="002B5E65" w:rsidRPr="008B4455" w:rsidRDefault="002B5E65" w:rsidP="00AB63DE">
      <w:pPr>
        <w:pStyle w:val="HTMLPreformatted"/>
        <w:shd w:val="clear" w:color="auto" w:fill="FFFFFF"/>
        <w:ind w:left="720"/>
        <w:jc w:val="both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 xml:space="preserve">Faza prijave je otvorena za javnost od </w:t>
      </w:r>
      <w:r w:rsidR="00EE7210">
        <w:rPr>
          <w:rFonts w:asciiTheme="minorHAnsi" w:hAnsiTheme="minorHAnsi" w:cstheme="minorHAnsi"/>
          <w:b/>
          <w:color w:val="212121"/>
          <w:sz w:val="22"/>
          <w:szCs w:val="22"/>
        </w:rPr>
        <w:t>30</w:t>
      </w:r>
      <w:r w:rsidR="008B4455" w:rsidRPr="008B4455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 Maj 2019</w:t>
      </w:r>
      <w:r w:rsidRPr="008B4455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 do</w:t>
      </w:r>
      <w:r w:rsidR="00EE7210">
        <w:rPr>
          <w:rFonts w:asciiTheme="minorHAnsi" w:hAnsiTheme="minorHAnsi" w:cstheme="minorHAnsi"/>
          <w:b/>
          <w:color w:val="212121"/>
          <w:sz w:val="22"/>
          <w:szCs w:val="22"/>
        </w:rPr>
        <w:t>05 Jul</w:t>
      </w:r>
      <w:r w:rsidRPr="008B4455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 2019. godine.</w:t>
      </w:r>
    </w:p>
    <w:p w:rsidR="002B5E65" w:rsidRPr="005176C3" w:rsidRDefault="002B5E65" w:rsidP="00AB63DE">
      <w:pPr>
        <w:pStyle w:val="HTMLPreformatted"/>
        <w:shd w:val="clear" w:color="auto" w:fill="FFFFFF"/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:rsidR="002B5E65" w:rsidRPr="005176C3" w:rsidRDefault="002B5E65" w:rsidP="00AB63DE">
      <w:pPr>
        <w:pStyle w:val="HTMLPreformatted"/>
        <w:shd w:val="clear" w:color="auto" w:fill="FFFFFF"/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Aplikacioni paket koji treba dostaviti uključuje sledeća tri dokumenta:</w:t>
      </w:r>
    </w:p>
    <w:p w:rsidR="00183184" w:rsidRPr="005176C3" w:rsidRDefault="00183184" w:rsidP="00AB63DE">
      <w:pPr>
        <w:pStyle w:val="ListParagraph"/>
        <w:jc w:val="both"/>
        <w:rPr>
          <w:rFonts w:cstheme="minorHAnsi"/>
          <w:b/>
          <w:lang w:val="sq-AL"/>
        </w:rPr>
      </w:pPr>
    </w:p>
    <w:p w:rsidR="00183184" w:rsidRPr="005176C3" w:rsidRDefault="002B5E65" w:rsidP="00AB63DE">
      <w:pPr>
        <w:pStyle w:val="ListParagraph"/>
        <w:jc w:val="both"/>
        <w:rPr>
          <w:rFonts w:cstheme="minorHAnsi"/>
          <w:b/>
          <w:lang w:val="sq-AL"/>
        </w:rPr>
      </w:pPr>
      <w:r w:rsidRPr="005176C3">
        <w:rPr>
          <w:rFonts w:cstheme="minorHAnsi"/>
          <w:b/>
          <w:lang w:val="sq-AL"/>
        </w:rPr>
        <w:t>I deo</w:t>
      </w:r>
    </w:p>
    <w:p w:rsidR="002B5E65" w:rsidRPr="005176C3" w:rsidRDefault="002B5E65" w:rsidP="005176C3">
      <w:pPr>
        <w:pStyle w:val="ListParagraph"/>
        <w:numPr>
          <w:ilvl w:val="0"/>
          <w:numId w:val="28"/>
        </w:numPr>
        <w:jc w:val="both"/>
        <w:rPr>
          <w:rFonts w:cstheme="minorHAnsi"/>
          <w:color w:val="212121"/>
          <w:shd w:val="clear" w:color="auto" w:fill="FFFFFF"/>
          <w:lang w:val="sq-AL"/>
        </w:rPr>
      </w:pPr>
      <w:r w:rsidRPr="005176C3">
        <w:rPr>
          <w:rFonts w:cstheme="minorHAnsi"/>
          <w:color w:val="212121"/>
          <w:shd w:val="clear" w:color="auto" w:fill="FFFFFF"/>
          <w:lang w:val="sq-AL"/>
        </w:rPr>
        <w:t>Obrazaczaprijavu (koji se dostavljazajedno sa Uputstvomzaprijavu)</w:t>
      </w:r>
    </w:p>
    <w:p w:rsidR="002B5E65" w:rsidRPr="005176C3" w:rsidRDefault="002B5E65" w:rsidP="005176C3">
      <w:pPr>
        <w:pStyle w:val="ListParagraph"/>
        <w:numPr>
          <w:ilvl w:val="0"/>
          <w:numId w:val="28"/>
        </w:numPr>
        <w:jc w:val="both"/>
        <w:rPr>
          <w:rFonts w:cstheme="minorHAnsi"/>
          <w:color w:val="212121"/>
          <w:shd w:val="clear" w:color="auto" w:fill="FFFFFF"/>
          <w:lang w:val="sq-AL"/>
        </w:rPr>
      </w:pPr>
      <w:r w:rsidRPr="005176C3">
        <w:rPr>
          <w:rFonts w:cstheme="minorHAnsi"/>
          <w:color w:val="212121"/>
          <w:shd w:val="clear" w:color="auto" w:fill="FFFFFF"/>
          <w:lang w:val="sq-AL"/>
        </w:rPr>
        <w:t>Obrazacbudžeta (koji se dostavljazajedno sa Uputstvomzaprijavu)</w:t>
      </w:r>
    </w:p>
    <w:p w:rsidR="002B5E65" w:rsidRPr="005176C3" w:rsidRDefault="002B5E65" w:rsidP="005176C3">
      <w:pPr>
        <w:pStyle w:val="ListParagraph"/>
        <w:numPr>
          <w:ilvl w:val="0"/>
          <w:numId w:val="28"/>
        </w:numPr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  <w:color w:val="212121"/>
          <w:shd w:val="clear" w:color="auto" w:fill="FFFFFF"/>
        </w:rPr>
        <w:t>Poslovnicertifikat (pre potpisivanjaugovora, početnopreduzećemorabitiregistrovano)</w:t>
      </w:r>
    </w:p>
    <w:p w:rsidR="002B5E65" w:rsidRPr="005176C3" w:rsidRDefault="002B5E65" w:rsidP="005176C3">
      <w:pPr>
        <w:pStyle w:val="ListParagraph"/>
        <w:numPr>
          <w:ilvl w:val="0"/>
          <w:numId w:val="28"/>
        </w:numPr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  <w:color w:val="212121"/>
          <w:shd w:val="clear" w:color="auto" w:fill="FFFFFF"/>
        </w:rPr>
        <w:t>Potvrda o registracijizapoljoprivrednike</w:t>
      </w:r>
    </w:p>
    <w:p w:rsidR="002B5E65" w:rsidRPr="005176C3" w:rsidRDefault="002B5E65" w:rsidP="005176C3">
      <w:pPr>
        <w:pStyle w:val="ListParagraph"/>
        <w:numPr>
          <w:ilvl w:val="0"/>
          <w:numId w:val="28"/>
        </w:numPr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  <w:color w:val="212121"/>
          <w:shd w:val="clear" w:color="auto" w:fill="FFFFFF"/>
        </w:rPr>
        <w:t>Potvrdabankovnihračuna</w:t>
      </w:r>
    </w:p>
    <w:p w:rsidR="002B5E65" w:rsidRPr="005176C3" w:rsidRDefault="002B5E65" w:rsidP="005176C3">
      <w:pPr>
        <w:pStyle w:val="ListParagraph"/>
        <w:numPr>
          <w:ilvl w:val="0"/>
          <w:numId w:val="28"/>
        </w:numPr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  <w:color w:val="212121"/>
          <w:shd w:val="clear" w:color="auto" w:fill="FFFFFF"/>
        </w:rPr>
        <w:t>Dokazi o vlasništvunadzemljom</w:t>
      </w:r>
    </w:p>
    <w:p w:rsidR="002B5E65" w:rsidRPr="005176C3" w:rsidRDefault="002B5E65" w:rsidP="005176C3">
      <w:pPr>
        <w:pStyle w:val="ListParagraph"/>
        <w:numPr>
          <w:ilvl w:val="0"/>
          <w:numId w:val="28"/>
        </w:numPr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  <w:color w:val="212121"/>
          <w:shd w:val="clear" w:color="auto" w:fill="FFFFFF"/>
        </w:rPr>
        <w:t>Sertifikatobuke o povrat</w:t>
      </w:r>
      <w:r w:rsidR="00772729" w:rsidRPr="005176C3">
        <w:rPr>
          <w:rFonts w:cstheme="minorHAnsi"/>
          <w:color w:val="212121"/>
          <w:shd w:val="clear" w:color="auto" w:fill="FFFFFF"/>
        </w:rPr>
        <w:t>k</w:t>
      </w:r>
      <w:r w:rsidRPr="005176C3">
        <w:rPr>
          <w:rFonts w:cstheme="minorHAnsi"/>
          <w:color w:val="212121"/>
          <w:shd w:val="clear" w:color="auto" w:fill="FFFFFF"/>
        </w:rPr>
        <w:t>uinvesticija u agrobiznis</w:t>
      </w:r>
      <w:r w:rsidR="00A216F3" w:rsidRPr="005176C3">
        <w:rPr>
          <w:rFonts w:cstheme="minorHAnsi"/>
          <w:color w:val="212121"/>
          <w:shd w:val="clear" w:color="auto" w:fill="FFFFFF"/>
        </w:rPr>
        <w:t>u</w:t>
      </w:r>
    </w:p>
    <w:p w:rsidR="002B5E65" w:rsidRPr="005176C3" w:rsidRDefault="002B5E65" w:rsidP="005176C3">
      <w:pPr>
        <w:pStyle w:val="ListParagraph"/>
        <w:numPr>
          <w:ilvl w:val="0"/>
          <w:numId w:val="28"/>
        </w:numPr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  <w:color w:val="212121"/>
          <w:shd w:val="clear" w:color="auto" w:fill="FFFFFF"/>
        </w:rPr>
        <w:t>Sertifikatobuke u izradibiznisplana u agrobiznisu</w:t>
      </w:r>
    </w:p>
    <w:p w:rsidR="00A216F3" w:rsidRPr="005176C3" w:rsidRDefault="002B5E65" w:rsidP="005176C3">
      <w:pPr>
        <w:pStyle w:val="ListParagraph"/>
        <w:numPr>
          <w:ilvl w:val="0"/>
          <w:numId w:val="28"/>
        </w:numPr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  <w:color w:val="212121"/>
          <w:shd w:val="clear" w:color="auto" w:fill="FFFFFF"/>
        </w:rPr>
        <w:t>Poslovni plan za tri godine</w:t>
      </w:r>
    </w:p>
    <w:p w:rsidR="002B5E65" w:rsidRPr="005176C3" w:rsidRDefault="002B5E65" w:rsidP="005176C3">
      <w:pPr>
        <w:pStyle w:val="ListParagraph"/>
        <w:numPr>
          <w:ilvl w:val="0"/>
          <w:numId w:val="28"/>
        </w:numPr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  <w:color w:val="212121"/>
          <w:shd w:val="clear" w:color="auto" w:fill="FFFFFF"/>
        </w:rPr>
        <w:t>Potvrdaili</w:t>
      </w:r>
      <w:r w:rsidRPr="005176C3">
        <w:rPr>
          <w:rFonts w:cstheme="minorHAnsi"/>
          <w:b/>
          <w:color w:val="212121"/>
          <w:shd w:val="clear" w:color="auto" w:fill="FFFFFF"/>
        </w:rPr>
        <w:t>CRK</w:t>
      </w:r>
      <w:r w:rsidRPr="005176C3">
        <w:rPr>
          <w:rFonts w:cstheme="minorHAnsi"/>
          <w:color w:val="212121"/>
          <w:shd w:val="clear" w:color="auto" w:fill="FFFFFF"/>
        </w:rPr>
        <w:t xml:space="preserve"> od strane CBK-a da podnosilaczahtevanemaloškredit</w:t>
      </w:r>
    </w:p>
    <w:p w:rsidR="002B5E65" w:rsidRPr="005176C3" w:rsidRDefault="002B5E65" w:rsidP="005176C3">
      <w:pPr>
        <w:pStyle w:val="ListParagraph"/>
        <w:numPr>
          <w:ilvl w:val="0"/>
          <w:numId w:val="28"/>
        </w:numPr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  <w:color w:val="212121"/>
          <w:shd w:val="clear" w:color="auto" w:fill="FFFFFF"/>
        </w:rPr>
        <w:t>Obrazac o pravnomsubjektu</w:t>
      </w:r>
    </w:p>
    <w:p w:rsidR="002B5E65" w:rsidRPr="005176C3" w:rsidRDefault="002B5E65" w:rsidP="005176C3">
      <w:pPr>
        <w:pStyle w:val="ListParagraph"/>
        <w:numPr>
          <w:ilvl w:val="0"/>
          <w:numId w:val="28"/>
        </w:numPr>
        <w:jc w:val="both"/>
        <w:rPr>
          <w:rFonts w:cstheme="minorHAnsi"/>
          <w:b/>
          <w:lang w:val="sq-AL"/>
        </w:rPr>
      </w:pPr>
      <w:r w:rsidRPr="005176C3">
        <w:rPr>
          <w:rFonts w:cstheme="minorHAnsi"/>
          <w:color w:val="212121"/>
          <w:shd w:val="clear" w:color="auto" w:fill="FFFFFF"/>
        </w:rPr>
        <w:t>Obrazaczafinansijskuidentifikaciju</w:t>
      </w:r>
    </w:p>
    <w:p w:rsidR="00183184" w:rsidRPr="005176C3" w:rsidRDefault="00A216F3" w:rsidP="00AB63DE">
      <w:pPr>
        <w:ind w:left="720"/>
        <w:jc w:val="both"/>
        <w:rPr>
          <w:rFonts w:cstheme="minorHAnsi"/>
          <w:b/>
          <w:lang w:val="sq-AL"/>
        </w:rPr>
      </w:pPr>
      <w:r w:rsidRPr="005176C3">
        <w:rPr>
          <w:rFonts w:cstheme="minorHAnsi"/>
          <w:b/>
          <w:lang w:val="sq-AL"/>
        </w:rPr>
        <w:t>II deo</w:t>
      </w:r>
    </w:p>
    <w:p w:rsidR="00772729" w:rsidRPr="005176C3" w:rsidRDefault="00772729" w:rsidP="005176C3">
      <w:pPr>
        <w:pStyle w:val="NoSpacing"/>
        <w:numPr>
          <w:ilvl w:val="0"/>
          <w:numId w:val="29"/>
        </w:numPr>
        <w:ind w:left="1440"/>
        <w:jc w:val="both"/>
        <w:rPr>
          <w:rFonts w:cstheme="minorHAnsi"/>
          <w:shd w:val="clear" w:color="auto" w:fill="FFFFFF"/>
        </w:rPr>
      </w:pPr>
      <w:r w:rsidRPr="005176C3">
        <w:rPr>
          <w:rFonts w:cstheme="minorHAnsi"/>
          <w:shd w:val="clear" w:color="auto" w:fill="FFFFFF"/>
        </w:rPr>
        <w:t xml:space="preserve">Obrazac za prijavu (koji se dostavlja zajedno sa Uputstvom za prijavu) </w:t>
      </w:r>
    </w:p>
    <w:p w:rsidR="00772729" w:rsidRPr="005176C3" w:rsidRDefault="00772729" w:rsidP="005176C3">
      <w:pPr>
        <w:pStyle w:val="NoSpacing"/>
        <w:numPr>
          <w:ilvl w:val="0"/>
          <w:numId w:val="29"/>
        </w:numPr>
        <w:ind w:left="1440"/>
        <w:jc w:val="both"/>
        <w:rPr>
          <w:rFonts w:cstheme="minorHAnsi"/>
          <w:shd w:val="clear" w:color="auto" w:fill="FFFFFF"/>
        </w:rPr>
      </w:pPr>
      <w:r w:rsidRPr="005176C3">
        <w:rPr>
          <w:rFonts w:cstheme="minorHAnsi"/>
          <w:shd w:val="clear" w:color="auto" w:fill="FFFFFF"/>
        </w:rPr>
        <w:t xml:space="preserve">Obrazac budžeta (koji se dostavlja zajedno sa Uputstvom za prijavu) </w:t>
      </w:r>
    </w:p>
    <w:p w:rsidR="00772729" w:rsidRPr="005176C3" w:rsidRDefault="00772729" w:rsidP="005176C3">
      <w:pPr>
        <w:pStyle w:val="NoSpacing"/>
        <w:numPr>
          <w:ilvl w:val="0"/>
          <w:numId w:val="29"/>
        </w:numPr>
        <w:ind w:left="1440"/>
        <w:jc w:val="both"/>
        <w:rPr>
          <w:rFonts w:cstheme="minorHAnsi"/>
          <w:shd w:val="clear" w:color="auto" w:fill="FFFFFF"/>
        </w:rPr>
      </w:pPr>
      <w:r w:rsidRPr="005176C3">
        <w:rPr>
          <w:rFonts w:cstheme="minorHAnsi"/>
          <w:shd w:val="clear" w:color="auto" w:fill="FFFFFF"/>
        </w:rPr>
        <w:t xml:space="preserve">Poslovni certifikat (pre potpisivanja ugovora, početni posao mora biti registriran) </w:t>
      </w:r>
    </w:p>
    <w:p w:rsidR="00772729" w:rsidRPr="005176C3" w:rsidRDefault="00772729" w:rsidP="005176C3">
      <w:pPr>
        <w:pStyle w:val="NoSpacing"/>
        <w:numPr>
          <w:ilvl w:val="0"/>
          <w:numId w:val="29"/>
        </w:numPr>
        <w:ind w:left="1440"/>
        <w:jc w:val="both"/>
        <w:rPr>
          <w:rFonts w:cstheme="minorHAnsi"/>
          <w:shd w:val="clear" w:color="auto" w:fill="FFFFFF"/>
        </w:rPr>
      </w:pPr>
      <w:r w:rsidRPr="005176C3">
        <w:rPr>
          <w:rFonts w:cstheme="minorHAnsi"/>
          <w:shd w:val="clear" w:color="auto" w:fill="FFFFFF"/>
        </w:rPr>
        <w:t xml:space="preserve">Potvrda o registraciji za poljoprivrednike </w:t>
      </w:r>
    </w:p>
    <w:p w:rsidR="00772729" w:rsidRPr="005176C3" w:rsidRDefault="00772729" w:rsidP="005176C3">
      <w:pPr>
        <w:pStyle w:val="NoSpacing"/>
        <w:numPr>
          <w:ilvl w:val="0"/>
          <w:numId w:val="29"/>
        </w:numPr>
        <w:ind w:left="1440"/>
        <w:jc w:val="both"/>
        <w:rPr>
          <w:rFonts w:cstheme="minorHAnsi"/>
          <w:shd w:val="clear" w:color="auto" w:fill="FFFFFF"/>
        </w:rPr>
      </w:pPr>
      <w:r w:rsidRPr="005176C3">
        <w:rPr>
          <w:rFonts w:cstheme="minorHAnsi"/>
          <w:shd w:val="clear" w:color="auto" w:fill="FFFFFF"/>
        </w:rPr>
        <w:t xml:space="preserve">Potvrda bankovnih računa </w:t>
      </w:r>
    </w:p>
    <w:p w:rsidR="00772729" w:rsidRPr="005176C3" w:rsidRDefault="00772729" w:rsidP="005176C3">
      <w:pPr>
        <w:pStyle w:val="NoSpacing"/>
        <w:numPr>
          <w:ilvl w:val="0"/>
          <w:numId w:val="29"/>
        </w:numPr>
        <w:ind w:left="1440"/>
        <w:jc w:val="both"/>
        <w:rPr>
          <w:rFonts w:cstheme="minorHAnsi"/>
          <w:shd w:val="clear" w:color="auto" w:fill="FFFFFF"/>
        </w:rPr>
      </w:pPr>
      <w:r w:rsidRPr="005176C3">
        <w:rPr>
          <w:rFonts w:cstheme="minorHAnsi"/>
          <w:shd w:val="clear" w:color="auto" w:fill="FFFFFF"/>
        </w:rPr>
        <w:t xml:space="preserve">Dokazi o vlasništvu nad zemljom </w:t>
      </w:r>
    </w:p>
    <w:p w:rsidR="00772729" w:rsidRPr="005176C3" w:rsidRDefault="00772729" w:rsidP="005176C3">
      <w:pPr>
        <w:pStyle w:val="NoSpacing"/>
        <w:numPr>
          <w:ilvl w:val="0"/>
          <w:numId w:val="29"/>
        </w:numPr>
        <w:ind w:left="1440"/>
        <w:jc w:val="both"/>
        <w:rPr>
          <w:rFonts w:cstheme="minorHAnsi"/>
          <w:shd w:val="clear" w:color="auto" w:fill="FFFFFF"/>
        </w:rPr>
      </w:pPr>
      <w:r w:rsidRPr="005176C3">
        <w:rPr>
          <w:rFonts w:cstheme="minorHAnsi"/>
          <w:shd w:val="clear" w:color="auto" w:fill="FFFFFF"/>
        </w:rPr>
        <w:t xml:space="preserve">Sertifikat obuke o povratku investicija u agrobiznis </w:t>
      </w:r>
    </w:p>
    <w:p w:rsidR="00772729" w:rsidRPr="005176C3" w:rsidRDefault="00772729" w:rsidP="005176C3">
      <w:pPr>
        <w:pStyle w:val="NoSpacing"/>
        <w:numPr>
          <w:ilvl w:val="0"/>
          <w:numId w:val="29"/>
        </w:numPr>
        <w:ind w:left="1440"/>
        <w:jc w:val="both"/>
        <w:rPr>
          <w:rFonts w:cstheme="minorHAnsi"/>
          <w:shd w:val="clear" w:color="auto" w:fill="FFFFFF"/>
        </w:rPr>
      </w:pPr>
      <w:r w:rsidRPr="005176C3">
        <w:rPr>
          <w:rFonts w:cstheme="minorHAnsi"/>
          <w:shd w:val="clear" w:color="auto" w:fill="FFFFFF"/>
        </w:rPr>
        <w:t xml:space="preserve">Sertifikat obuke u izradi biznis plana u agrobiznisu </w:t>
      </w:r>
    </w:p>
    <w:p w:rsidR="00772729" w:rsidRPr="005176C3" w:rsidRDefault="00772729" w:rsidP="005176C3">
      <w:pPr>
        <w:pStyle w:val="NoSpacing"/>
        <w:numPr>
          <w:ilvl w:val="0"/>
          <w:numId w:val="29"/>
        </w:numPr>
        <w:ind w:left="1440"/>
        <w:jc w:val="both"/>
        <w:rPr>
          <w:rFonts w:cstheme="minorHAnsi"/>
          <w:shd w:val="clear" w:color="auto" w:fill="FFFFFF"/>
        </w:rPr>
      </w:pPr>
      <w:r w:rsidRPr="005176C3">
        <w:rPr>
          <w:rFonts w:cstheme="minorHAnsi"/>
          <w:shd w:val="clear" w:color="auto" w:fill="FFFFFF"/>
        </w:rPr>
        <w:t>Poslovni plan za tri godine</w:t>
      </w:r>
    </w:p>
    <w:p w:rsidR="00772729" w:rsidRPr="005176C3" w:rsidRDefault="00772729" w:rsidP="005176C3">
      <w:pPr>
        <w:pStyle w:val="NoSpacing"/>
        <w:numPr>
          <w:ilvl w:val="0"/>
          <w:numId w:val="29"/>
        </w:numPr>
        <w:ind w:left="1440"/>
        <w:jc w:val="both"/>
        <w:rPr>
          <w:rFonts w:cstheme="minorHAnsi"/>
          <w:shd w:val="clear" w:color="auto" w:fill="FFFFFF"/>
        </w:rPr>
      </w:pPr>
      <w:r w:rsidRPr="005176C3">
        <w:rPr>
          <w:rFonts w:cstheme="minorHAnsi"/>
          <w:shd w:val="clear" w:color="auto" w:fill="FFFFFF"/>
        </w:rPr>
        <w:t xml:space="preserve">Potvrda ili </w:t>
      </w:r>
      <w:r w:rsidRPr="005176C3">
        <w:rPr>
          <w:rFonts w:cstheme="minorHAnsi"/>
          <w:b/>
          <w:shd w:val="clear" w:color="auto" w:fill="FFFFFF"/>
        </w:rPr>
        <w:t>CRK</w:t>
      </w:r>
      <w:r w:rsidRPr="005176C3">
        <w:rPr>
          <w:rFonts w:cstheme="minorHAnsi"/>
          <w:shd w:val="clear" w:color="auto" w:fill="FFFFFF"/>
        </w:rPr>
        <w:t xml:space="preserve"> od strane CBK-a da podnosilac zahteva nema loš kredit </w:t>
      </w:r>
    </w:p>
    <w:p w:rsidR="00772729" w:rsidRPr="005176C3" w:rsidRDefault="00772729" w:rsidP="005176C3">
      <w:pPr>
        <w:pStyle w:val="NoSpacing"/>
        <w:numPr>
          <w:ilvl w:val="0"/>
          <w:numId w:val="29"/>
        </w:numPr>
        <w:ind w:left="1440"/>
        <w:jc w:val="both"/>
        <w:rPr>
          <w:rFonts w:cstheme="minorHAnsi"/>
          <w:shd w:val="clear" w:color="auto" w:fill="FFFFFF"/>
        </w:rPr>
      </w:pPr>
      <w:r w:rsidRPr="005176C3">
        <w:rPr>
          <w:rFonts w:cstheme="minorHAnsi"/>
          <w:shd w:val="clear" w:color="auto" w:fill="FFFFFF"/>
        </w:rPr>
        <w:lastRenderedPageBreak/>
        <w:t>Obrazac o pravnom subjektu</w:t>
      </w:r>
    </w:p>
    <w:p w:rsidR="00772729" w:rsidRPr="005176C3" w:rsidRDefault="00772729" w:rsidP="005176C3">
      <w:pPr>
        <w:pStyle w:val="NoSpacing"/>
        <w:numPr>
          <w:ilvl w:val="0"/>
          <w:numId w:val="29"/>
        </w:numPr>
        <w:ind w:left="1440"/>
        <w:jc w:val="both"/>
        <w:rPr>
          <w:rFonts w:cstheme="minorHAnsi"/>
          <w:b/>
          <w:lang w:val="sq-AL"/>
        </w:rPr>
      </w:pPr>
      <w:r w:rsidRPr="005176C3">
        <w:rPr>
          <w:rFonts w:cstheme="minorHAnsi"/>
          <w:shd w:val="clear" w:color="auto" w:fill="FFFFFF"/>
        </w:rPr>
        <w:t>Obrazac za finansijsku identifikaciju</w:t>
      </w:r>
    </w:p>
    <w:p w:rsidR="00183184" w:rsidRPr="005176C3" w:rsidRDefault="00183184" w:rsidP="00AB63DE">
      <w:pPr>
        <w:jc w:val="both"/>
        <w:rPr>
          <w:rFonts w:cstheme="minorHAnsi"/>
          <w:highlight w:val="cyan"/>
          <w:lang w:val="sq-AL"/>
        </w:rPr>
      </w:pPr>
    </w:p>
    <w:p w:rsidR="001F2E1C" w:rsidRPr="005176C3" w:rsidRDefault="001F2E1C" w:rsidP="00AB63DE">
      <w:pPr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</w:rPr>
        <w:br/>
      </w:r>
      <w:r w:rsidRPr="005176C3">
        <w:rPr>
          <w:rFonts w:cstheme="minorHAnsi"/>
          <w:color w:val="212121"/>
          <w:shd w:val="clear" w:color="auto" w:fill="FFFFFF"/>
        </w:rPr>
        <w:t>Postupak prijave je dostupan u dva oblika:</w:t>
      </w:r>
    </w:p>
    <w:p w:rsidR="001F2E1C" w:rsidRPr="005176C3" w:rsidRDefault="001F2E1C" w:rsidP="005176C3">
      <w:pPr>
        <w:pStyle w:val="ListParagraph"/>
        <w:numPr>
          <w:ilvl w:val="0"/>
          <w:numId w:val="29"/>
        </w:numPr>
        <w:jc w:val="both"/>
        <w:rPr>
          <w:rFonts w:cstheme="minorHAnsi"/>
          <w:color w:val="212121"/>
          <w:shd w:val="clear" w:color="auto" w:fill="FFFFFF"/>
          <w:lang w:val="de-CH"/>
        </w:rPr>
      </w:pPr>
      <w:r w:rsidRPr="005176C3">
        <w:rPr>
          <w:rFonts w:cstheme="minorHAnsi"/>
          <w:color w:val="212121"/>
          <w:shd w:val="clear" w:color="auto" w:fill="FFFFFF"/>
          <w:lang w:val="de-CH"/>
        </w:rPr>
        <w:t xml:space="preserve">Preuzimanje obrazaca sa web stranice projekta www.farmeri.org i slanje elektronskim putem na e-mail adresu </w:t>
      </w:r>
      <w:r w:rsidRPr="005176C3">
        <w:rPr>
          <w:rFonts w:cstheme="minorHAnsi"/>
          <w:color w:val="212121"/>
          <w:u w:val="single"/>
          <w:shd w:val="clear" w:color="auto" w:fill="FFFFFF"/>
          <w:lang w:val="de-CH"/>
        </w:rPr>
        <w:t>municipalitygjilan@gmail.com</w:t>
      </w:r>
    </w:p>
    <w:p w:rsidR="001F2E1C" w:rsidRPr="005176C3" w:rsidRDefault="001F2E1C" w:rsidP="005176C3">
      <w:pPr>
        <w:pStyle w:val="ListParagraph"/>
        <w:numPr>
          <w:ilvl w:val="0"/>
          <w:numId w:val="29"/>
        </w:numPr>
        <w:jc w:val="both"/>
        <w:rPr>
          <w:rFonts w:cstheme="minorHAnsi"/>
          <w:color w:val="212121"/>
          <w:shd w:val="clear" w:color="auto" w:fill="FFFFFF"/>
        </w:rPr>
      </w:pPr>
      <w:r w:rsidRPr="005176C3">
        <w:rPr>
          <w:rFonts w:cstheme="minorHAnsi"/>
          <w:color w:val="212121"/>
          <w:shd w:val="clear" w:color="auto" w:fill="FFFFFF"/>
          <w:lang w:val="de-CH"/>
        </w:rPr>
        <w:t xml:space="preserve">Podnošenjem prijave kao fizičkog primerka projektnoj kancelariji Rr. </w:t>
      </w:r>
      <w:r w:rsidRPr="005176C3">
        <w:rPr>
          <w:rFonts w:cstheme="minorHAnsi"/>
          <w:color w:val="212121"/>
          <w:shd w:val="clear" w:color="auto" w:fill="FFFFFF"/>
        </w:rPr>
        <w:t>"MullaIdrizi" br. 148, Gnjilane.</w:t>
      </w:r>
    </w:p>
    <w:p w:rsidR="001F2E1C" w:rsidRPr="008B4455" w:rsidRDefault="001F2E1C" w:rsidP="005176C3">
      <w:pPr>
        <w:pStyle w:val="ListParagraph"/>
        <w:numPr>
          <w:ilvl w:val="0"/>
          <w:numId w:val="29"/>
        </w:numPr>
        <w:jc w:val="both"/>
        <w:rPr>
          <w:rFonts w:cstheme="minorHAnsi"/>
          <w:color w:val="212121"/>
          <w:shd w:val="clear" w:color="auto" w:fill="FFFFFF"/>
          <w:lang w:val="de-CH"/>
        </w:rPr>
      </w:pPr>
      <w:r w:rsidRPr="005176C3">
        <w:rPr>
          <w:rFonts w:cstheme="minorHAnsi"/>
          <w:color w:val="212121"/>
          <w:shd w:val="clear" w:color="auto" w:fill="FFFFFF"/>
          <w:lang w:val="de-CH"/>
        </w:rPr>
        <w:t xml:space="preserve">Aplikanti se ohrabruju, ali nisu obavezni da koriste elektronska sredstva. </w:t>
      </w:r>
      <w:r w:rsidRPr="008B4455">
        <w:rPr>
          <w:rFonts w:cstheme="minorHAnsi"/>
          <w:color w:val="212121"/>
          <w:shd w:val="clear" w:color="auto" w:fill="FFFFFF"/>
          <w:lang w:val="de-CH"/>
        </w:rPr>
        <w:t xml:space="preserve">Oni koji odluče da preuzmu obrasce sa web stranice i pošalju ih putem e-maila, tretirat će se i vrednovati jednako. • Aplikacije preuzete putem web stranice projekta www.farmeri.org, i slanje putem e-pošte MORA  se poslati e-mailom na municipalgjilan@gmail.com, najkasnije do </w:t>
      </w:r>
      <w:r w:rsidR="00EE7210">
        <w:rPr>
          <w:rFonts w:cstheme="minorHAnsi"/>
          <w:b/>
          <w:color w:val="212121"/>
          <w:shd w:val="clear" w:color="auto" w:fill="FFFFFF"/>
          <w:lang w:val="de-CH"/>
        </w:rPr>
        <w:t>05 Jul</w:t>
      </w:r>
      <w:r w:rsidRPr="008B4455">
        <w:rPr>
          <w:rFonts w:cstheme="minorHAnsi"/>
          <w:b/>
          <w:color w:val="212121"/>
          <w:shd w:val="clear" w:color="auto" w:fill="FFFFFF"/>
          <w:lang w:val="de-CH"/>
        </w:rPr>
        <w:t xml:space="preserve">2019, u </w:t>
      </w:r>
      <w:r w:rsidR="008B4455">
        <w:rPr>
          <w:rFonts w:cstheme="minorHAnsi"/>
          <w:b/>
          <w:color w:val="212121"/>
          <w:shd w:val="clear" w:color="auto" w:fill="FFFFFF"/>
          <w:lang w:val="de-CH"/>
        </w:rPr>
        <w:t>16</w:t>
      </w:r>
      <w:r w:rsidRPr="008B4455">
        <w:rPr>
          <w:rFonts w:cstheme="minorHAnsi"/>
          <w:b/>
          <w:color w:val="212121"/>
          <w:shd w:val="clear" w:color="auto" w:fill="FFFFFF"/>
          <w:lang w:val="de-CH"/>
        </w:rPr>
        <w:t>:00 sati</w:t>
      </w:r>
      <w:r w:rsidRPr="008B4455">
        <w:rPr>
          <w:rFonts w:cstheme="minorHAnsi"/>
          <w:color w:val="212121"/>
          <w:shd w:val="clear" w:color="auto" w:fill="FFFFFF"/>
          <w:lang w:val="de-CH"/>
        </w:rPr>
        <w:t xml:space="preserve">. </w:t>
      </w:r>
    </w:p>
    <w:p w:rsidR="00EE7210" w:rsidRDefault="001F2E1C" w:rsidP="00AB63DE">
      <w:pPr>
        <w:jc w:val="both"/>
        <w:rPr>
          <w:rFonts w:cstheme="minorHAnsi"/>
          <w:b/>
          <w:color w:val="212121"/>
          <w:shd w:val="clear" w:color="auto" w:fill="FFFFFF"/>
        </w:rPr>
      </w:pPr>
      <w:r w:rsidRPr="005176C3">
        <w:rPr>
          <w:rFonts w:cstheme="minorHAnsi"/>
          <w:color w:val="212121"/>
          <w:shd w:val="clear" w:color="auto" w:fill="FFFFFF"/>
        </w:rPr>
        <w:t xml:space="preserve">Sva pitanja i odgovori kao i druge važne najave za kandidate bit će objavljene na web stranici projekta www.farmeri.org i na službenim web stranicama Opštine Gnjilane, najkasnije </w:t>
      </w:r>
      <w:r w:rsidR="00EE7210" w:rsidRPr="00EE7210">
        <w:rPr>
          <w:rFonts w:cstheme="minorHAnsi"/>
          <w:b/>
          <w:color w:val="212121"/>
          <w:shd w:val="clear" w:color="auto" w:fill="FFFFFF"/>
        </w:rPr>
        <w:t>24</w:t>
      </w:r>
      <w:r w:rsidR="008B4455" w:rsidRPr="00EE7210">
        <w:rPr>
          <w:rFonts w:cstheme="minorHAnsi"/>
          <w:b/>
          <w:color w:val="212121"/>
          <w:shd w:val="clear" w:color="auto" w:fill="FFFFFF"/>
        </w:rPr>
        <w:t xml:space="preserve"> Juni</w:t>
      </w:r>
      <w:r w:rsidRPr="00EE7210">
        <w:rPr>
          <w:rFonts w:cstheme="minorHAnsi"/>
          <w:b/>
          <w:color w:val="212121"/>
          <w:shd w:val="clear" w:color="auto" w:fill="FFFFFF"/>
        </w:rPr>
        <w:t xml:space="preserve"> 2019</w:t>
      </w:r>
      <w:r w:rsidR="00EE7210">
        <w:rPr>
          <w:rFonts w:cstheme="minorHAnsi"/>
          <w:b/>
          <w:color w:val="212121"/>
          <w:shd w:val="clear" w:color="auto" w:fill="FFFFFF"/>
        </w:rPr>
        <w:t>.</w:t>
      </w:r>
    </w:p>
    <w:p w:rsidR="001F2E1C" w:rsidRPr="005176C3" w:rsidRDefault="001F2E1C" w:rsidP="00AB63DE">
      <w:pPr>
        <w:jc w:val="both"/>
        <w:rPr>
          <w:rFonts w:cstheme="minorHAnsi"/>
          <w:highlight w:val="cyan"/>
          <w:lang w:val="sq-AL"/>
        </w:rPr>
      </w:pPr>
      <w:r w:rsidRPr="005176C3">
        <w:rPr>
          <w:rFonts w:cstheme="minorHAnsi"/>
          <w:color w:val="212121"/>
          <w:shd w:val="clear" w:color="auto" w:fill="FFFFFF"/>
        </w:rPr>
        <w:t>Pitanja o predlozima ovog Poziva za podnošenje predloga projekata kao i sve prijave mogu se pisati i dostavljati na albanskom, srpskom ili engleskom jeziku.</w:t>
      </w:r>
    </w:p>
    <w:p w:rsidR="00DE7EA3" w:rsidRPr="005176C3" w:rsidRDefault="00DE7EA3" w:rsidP="005176C3">
      <w:pPr>
        <w:pStyle w:val="HTMLPreformatted"/>
        <w:numPr>
          <w:ilvl w:val="0"/>
          <w:numId w:val="19"/>
        </w:numPr>
        <w:shd w:val="clear" w:color="auto" w:fill="FFFFFF"/>
        <w:jc w:val="both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 PROCENA I ODABIR PRIJAVA</w:t>
      </w:r>
    </w:p>
    <w:p w:rsidR="00DE7EA3" w:rsidRPr="005176C3" w:rsidRDefault="00DE7EA3" w:rsidP="00AB63DE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:rsidR="00DE7EA3" w:rsidRPr="005176C3" w:rsidRDefault="00DE7EA3" w:rsidP="00AB63DE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Izbor primalacaantova će biti proces tri faze: pred-procena, procena  i dodeljivanje podgranta. Svaka aplikacija će biti prethodno procenjena kako bi se osiguralo da su ispunjeni osnovni zahtevi  i da je aplikacija u skladu sa kriterijima prihvatljivosti kako sledi:</w:t>
      </w:r>
    </w:p>
    <w:p w:rsidR="00DE7EA3" w:rsidRPr="005176C3" w:rsidRDefault="00A27E3E" w:rsidP="005176C3">
      <w:pPr>
        <w:pStyle w:val="HTMLPreformatted"/>
        <w:numPr>
          <w:ilvl w:val="0"/>
          <w:numId w:val="29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Podnosilac prijave</w:t>
      </w:r>
      <w:r w:rsidR="00DE7EA3" w:rsidRPr="005176C3">
        <w:rPr>
          <w:rFonts w:asciiTheme="minorHAnsi" w:hAnsiTheme="minorHAnsi" w:cstheme="minorHAnsi"/>
          <w:color w:val="212121"/>
          <w:sz w:val="22"/>
          <w:szCs w:val="22"/>
        </w:rPr>
        <w:t xml:space="preserve"> je lokalni poljoprivrednik registrovan na Kosovu</w:t>
      </w:r>
    </w:p>
    <w:p w:rsidR="00DE7EA3" w:rsidRPr="005176C3" w:rsidRDefault="00DE7EA3" w:rsidP="005176C3">
      <w:pPr>
        <w:pStyle w:val="HTMLPreformatted"/>
        <w:numPr>
          <w:ilvl w:val="0"/>
          <w:numId w:val="29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Podnosilac prijave je star 18-30 godina</w:t>
      </w:r>
    </w:p>
    <w:p w:rsidR="00DE7EA3" w:rsidRPr="005176C3" w:rsidRDefault="00DE7EA3" w:rsidP="005176C3">
      <w:pPr>
        <w:pStyle w:val="HTMLPreformatted"/>
        <w:numPr>
          <w:ilvl w:val="0"/>
          <w:numId w:val="29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Obrazac za prijavu je u potpunosti popunjen i uključuje</w:t>
      </w:r>
      <w:r w:rsidR="00A27E3E" w:rsidRPr="005176C3">
        <w:rPr>
          <w:rFonts w:asciiTheme="minorHAnsi" w:hAnsiTheme="minorHAnsi" w:cstheme="minorHAnsi"/>
          <w:color w:val="212121"/>
          <w:sz w:val="22"/>
          <w:szCs w:val="22"/>
        </w:rPr>
        <w:t xml:space="preserve"> potrebne</w:t>
      </w:r>
      <w:r w:rsidRPr="005176C3">
        <w:rPr>
          <w:rFonts w:asciiTheme="minorHAnsi" w:hAnsiTheme="minorHAnsi" w:cstheme="minorHAnsi"/>
          <w:color w:val="212121"/>
          <w:sz w:val="22"/>
          <w:szCs w:val="22"/>
        </w:rPr>
        <w:t xml:space="preserve"> priloge</w:t>
      </w:r>
    </w:p>
    <w:p w:rsidR="00DE7EA3" w:rsidRPr="005176C3" w:rsidRDefault="00A27E3E" w:rsidP="005176C3">
      <w:pPr>
        <w:pStyle w:val="HTMLPreformatted"/>
        <w:numPr>
          <w:ilvl w:val="0"/>
          <w:numId w:val="29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Prijava se podnosi pr</w:t>
      </w:r>
      <w:r w:rsidR="00DE7EA3" w:rsidRPr="005176C3">
        <w:rPr>
          <w:rFonts w:asciiTheme="minorHAnsi" w:hAnsiTheme="minorHAnsi" w:cstheme="minorHAnsi"/>
          <w:color w:val="212121"/>
          <w:sz w:val="22"/>
          <w:szCs w:val="22"/>
        </w:rPr>
        <w:t>e isteka roka</w:t>
      </w:r>
    </w:p>
    <w:p w:rsidR="00DE7EA3" w:rsidRPr="005176C3" w:rsidRDefault="00DE7EA3" w:rsidP="005176C3">
      <w:pPr>
        <w:pStyle w:val="HTMLPreformatted"/>
        <w:numPr>
          <w:ilvl w:val="0"/>
          <w:numId w:val="29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Potrebna finansijska podrška ne prelazi maksimalni iznos grantaovog poziva</w:t>
      </w:r>
    </w:p>
    <w:p w:rsidR="00DE7EA3" w:rsidRPr="005176C3" w:rsidRDefault="00DE7EA3" w:rsidP="00AB63DE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:rsidR="00DE7EA3" w:rsidRPr="005176C3" w:rsidRDefault="00DE7EA3" w:rsidP="00AB63DE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Prijava mora biti u skladu sa svim ovim kriteriji</w:t>
      </w:r>
      <w:r w:rsidR="00A27E3E" w:rsidRPr="005176C3">
        <w:rPr>
          <w:rFonts w:asciiTheme="minorHAnsi" w:hAnsiTheme="minorHAnsi" w:cstheme="minorHAnsi"/>
          <w:color w:val="212121"/>
          <w:sz w:val="22"/>
          <w:szCs w:val="22"/>
        </w:rPr>
        <w:t>ma kako bi se prešlo na fazu oc</w:t>
      </w:r>
      <w:r w:rsidRPr="005176C3">
        <w:rPr>
          <w:rFonts w:asciiTheme="minorHAnsi" w:hAnsiTheme="minorHAnsi" w:cstheme="minorHAnsi"/>
          <w:color w:val="212121"/>
          <w:sz w:val="22"/>
          <w:szCs w:val="22"/>
        </w:rPr>
        <w:t>enjivanja. Aplikacije koje ne ispunjavaju gore navedene kriterijume biće odbijene.</w:t>
      </w:r>
    </w:p>
    <w:p w:rsidR="00DE7EA3" w:rsidRPr="005176C3" w:rsidRDefault="00DE7EA3" w:rsidP="00AB63DE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:rsidR="00DE7EA3" w:rsidRPr="005176C3" w:rsidRDefault="00DE7EA3" w:rsidP="00AB63DE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Ispod</w:t>
      </w:r>
      <w:r w:rsidR="00A27E3E" w:rsidRPr="005176C3">
        <w:rPr>
          <w:rFonts w:asciiTheme="minorHAnsi" w:hAnsiTheme="minorHAnsi" w:cstheme="minorHAnsi"/>
          <w:color w:val="212121"/>
          <w:sz w:val="22"/>
          <w:szCs w:val="22"/>
        </w:rPr>
        <w:t xml:space="preserve"> se nalazi  tabela</w:t>
      </w:r>
      <w:r w:rsidR="00CB2D04" w:rsidRPr="005176C3">
        <w:rPr>
          <w:rFonts w:asciiTheme="minorHAnsi" w:hAnsiTheme="minorHAnsi" w:cstheme="minorHAnsi"/>
          <w:color w:val="212121"/>
          <w:sz w:val="22"/>
          <w:szCs w:val="22"/>
        </w:rPr>
        <w:t xml:space="preserve"> kriterij</w:t>
      </w:r>
      <w:r w:rsidRPr="005176C3">
        <w:rPr>
          <w:rFonts w:asciiTheme="minorHAnsi" w:hAnsiTheme="minorHAnsi" w:cstheme="minorHAnsi"/>
          <w:color w:val="212121"/>
          <w:sz w:val="22"/>
          <w:szCs w:val="22"/>
        </w:rPr>
        <w:t xml:space="preserve">a na </w:t>
      </w:r>
      <w:r w:rsidR="00A27E3E" w:rsidRPr="005176C3">
        <w:rPr>
          <w:rFonts w:asciiTheme="minorHAnsi" w:hAnsiTheme="minorHAnsi" w:cstheme="minorHAnsi"/>
          <w:color w:val="212121"/>
          <w:sz w:val="22"/>
          <w:szCs w:val="22"/>
        </w:rPr>
        <w:t>osnovu koje će se izvršiti proc</w:t>
      </w:r>
      <w:r w:rsidRPr="005176C3">
        <w:rPr>
          <w:rFonts w:asciiTheme="minorHAnsi" w:hAnsiTheme="minorHAnsi" w:cstheme="minorHAnsi"/>
          <w:color w:val="212121"/>
          <w:sz w:val="22"/>
          <w:szCs w:val="22"/>
        </w:rPr>
        <w:t>ena.</w:t>
      </w:r>
    </w:p>
    <w:p w:rsidR="00183184" w:rsidRPr="005176C3" w:rsidRDefault="00183184" w:rsidP="00AB63DE">
      <w:pPr>
        <w:ind w:left="720"/>
        <w:jc w:val="both"/>
        <w:rPr>
          <w:rFonts w:cstheme="minorHAnsi"/>
          <w:lang w:val="sq-AL"/>
        </w:rPr>
      </w:pPr>
    </w:p>
    <w:p w:rsidR="00183184" w:rsidRPr="005176C3" w:rsidRDefault="00183184" w:rsidP="00183184">
      <w:pPr>
        <w:pStyle w:val="ListParagraph"/>
        <w:rPr>
          <w:rFonts w:cstheme="minorHAnsi"/>
          <w:b/>
          <w:lang w:val="sq-AL"/>
        </w:rPr>
      </w:pPr>
    </w:p>
    <w:p w:rsidR="00183184" w:rsidRPr="005176C3" w:rsidRDefault="00AA2EF0" w:rsidP="00183184">
      <w:pPr>
        <w:pStyle w:val="ListParagraph"/>
        <w:rPr>
          <w:rFonts w:cstheme="minorHAnsi"/>
          <w:b/>
          <w:lang w:val="sq-AL"/>
        </w:rPr>
      </w:pPr>
      <w:r w:rsidRPr="005176C3">
        <w:rPr>
          <w:rFonts w:cstheme="minorHAnsi"/>
          <w:b/>
          <w:lang w:val="sq-AL"/>
        </w:rPr>
        <w:t>I deo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476"/>
        <w:gridCol w:w="5320"/>
        <w:gridCol w:w="2268"/>
      </w:tblGrid>
      <w:tr w:rsidR="00183184" w:rsidRPr="005176C3" w:rsidTr="00E71079">
        <w:trPr>
          <w:trHeight w:val="480"/>
        </w:trPr>
        <w:tc>
          <w:tcPr>
            <w:tcW w:w="476" w:type="dxa"/>
            <w:shd w:val="clear" w:color="auto" w:fill="D9D9D9" w:themeFill="background1" w:themeFillShade="D9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5320" w:type="dxa"/>
            <w:shd w:val="clear" w:color="auto" w:fill="D9D9D9" w:themeFill="background1" w:themeFillShade="D9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t>Kriter</w:t>
            </w:r>
            <w:r w:rsidR="00AA2EF0" w:rsidRPr="005176C3">
              <w:rPr>
                <w:rFonts w:cstheme="minorHAnsi"/>
                <w:b/>
                <w:lang w:val="sq-AL"/>
              </w:rPr>
              <w:t>iji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83184" w:rsidRPr="005176C3" w:rsidRDefault="00AA2EF0" w:rsidP="00E71079">
            <w:pPr>
              <w:pStyle w:val="ListParagraph"/>
              <w:ind w:left="0"/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t>Maksimalni koeficijent</w:t>
            </w:r>
          </w:p>
        </w:tc>
      </w:tr>
      <w:tr w:rsidR="00183184" w:rsidRPr="005176C3" w:rsidTr="00E71079">
        <w:trPr>
          <w:trHeight w:val="183"/>
        </w:trPr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lastRenderedPageBreak/>
              <w:t>1</w:t>
            </w:r>
          </w:p>
        </w:tc>
        <w:tc>
          <w:tcPr>
            <w:tcW w:w="5320" w:type="dxa"/>
          </w:tcPr>
          <w:p w:rsidR="00183184" w:rsidRPr="005176C3" w:rsidRDefault="00AA2EF0" w:rsidP="00E71079">
            <w:pPr>
              <w:pStyle w:val="ListParagraph"/>
              <w:ind w:left="0"/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t>Tehnički pristup</w:t>
            </w:r>
          </w:p>
        </w:tc>
        <w:tc>
          <w:tcPr>
            <w:tcW w:w="2268" w:type="dxa"/>
          </w:tcPr>
          <w:p w:rsidR="00183184" w:rsidRPr="005176C3" w:rsidRDefault="003F7B83" w:rsidP="00AA2EF0">
            <w:pPr>
              <w:pStyle w:val="ListParagraph"/>
              <w:ind w:left="0"/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t>U t</w:t>
            </w:r>
            <w:r w:rsidR="00AA2EF0" w:rsidRPr="005176C3">
              <w:rPr>
                <w:rFonts w:cstheme="minorHAnsi"/>
                <w:b/>
                <w:lang w:val="sq-AL"/>
              </w:rPr>
              <w:t>otal</w:t>
            </w:r>
            <w:r w:rsidRPr="005176C3">
              <w:rPr>
                <w:rFonts w:cstheme="minorHAnsi"/>
                <w:b/>
                <w:lang w:val="sq-AL"/>
              </w:rPr>
              <w:t>u</w:t>
            </w:r>
            <w:r w:rsidR="00183184" w:rsidRPr="005176C3">
              <w:rPr>
                <w:rFonts w:cstheme="minorHAnsi"/>
                <w:b/>
                <w:lang w:val="sq-AL"/>
              </w:rPr>
              <w:t xml:space="preserve">60 </w:t>
            </w:r>
          </w:p>
        </w:tc>
      </w:tr>
      <w:tr w:rsidR="00183184" w:rsidRPr="005176C3" w:rsidTr="00E71079"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5320" w:type="dxa"/>
          </w:tcPr>
          <w:p w:rsidR="00183184" w:rsidRPr="005176C3" w:rsidRDefault="008052AC" w:rsidP="00E71079">
            <w:pPr>
              <w:rPr>
                <w:rFonts w:cstheme="minorHAnsi"/>
                <w:color w:val="000000" w:themeColor="text1"/>
                <w:lang w:val="sq-AL"/>
              </w:rPr>
            </w:pPr>
            <w:r w:rsidRPr="005176C3">
              <w:rPr>
                <w:rFonts w:cstheme="minorHAnsi"/>
                <w:color w:val="212121"/>
                <w:shd w:val="clear" w:color="auto" w:fill="FFFFFF"/>
                <w:lang w:val="sq-AL"/>
              </w:rPr>
              <w:t>Aktivnostipodnosioca prijave pripadajujednomodsektoranavedenih u ovompozivu</w:t>
            </w:r>
          </w:p>
        </w:tc>
        <w:tc>
          <w:tcPr>
            <w:tcW w:w="2268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>20</w:t>
            </w:r>
          </w:p>
        </w:tc>
      </w:tr>
      <w:tr w:rsidR="00183184" w:rsidRPr="005176C3" w:rsidTr="00E71079"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5320" w:type="dxa"/>
          </w:tcPr>
          <w:p w:rsidR="008052AC" w:rsidRPr="005176C3" w:rsidRDefault="008052AC" w:rsidP="008052AC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5176C3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Važnost adresiranih potreba i pitanja</w:t>
            </w:r>
          </w:p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2268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>10</w:t>
            </w:r>
          </w:p>
        </w:tc>
      </w:tr>
      <w:tr w:rsidR="00183184" w:rsidRPr="005176C3" w:rsidTr="00E71079"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5320" w:type="dxa"/>
          </w:tcPr>
          <w:p w:rsidR="00183184" w:rsidRPr="005176C3" w:rsidRDefault="008052AC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>Registrovani biznis</w:t>
            </w:r>
          </w:p>
        </w:tc>
        <w:tc>
          <w:tcPr>
            <w:tcW w:w="2268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>10</w:t>
            </w:r>
          </w:p>
        </w:tc>
      </w:tr>
      <w:tr w:rsidR="00183184" w:rsidRPr="005176C3" w:rsidTr="00E71079"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5320" w:type="dxa"/>
          </w:tcPr>
          <w:p w:rsidR="008052AC" w:rsidRPr="005176C3" w:rsidRDefault="008052AC" w:rsidP="008052AC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5176C3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Sertifikatobuke o povrat</w:t>
            </w:r>
            <w:r w:rsidR="00202F03" w:rsidRPr="005176C3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k</w:t>
            </w:r>
            <w:r w:rsidRPr="005176C3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uinvesticija u agrobiznis</w:t>
            </w:r>
          </w:p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2268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>10</w:t>
            </w:r>
          </w:p>
        </w:tc>
      </w:tr>
      <w:tr w:rsidR="00183184" w:rsidRPr="005176C3" w:rsidTr="00E71079"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5320" w:type="dxa"/>
          </w:tcPr>
          <w:p w:rsidR="008052AC" w:rsidRPr="005176C3" w:rsidRDefault="008052AC" w:rsidP="008052AC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5176C3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Sertifikat obuke za razvoj poslovnog plana u agrobiznisu</w:t>
            </w:r>
          </w:p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2268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>10</w:t>
            </w:r>
          </w:p>
        </w:tc>
      </w:tr>
      <w:tr w:rsidR="00183184" w:rsidRPr="005176C3" w:rsidTr="00E71079"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t>2</w:t>
            </w:r>
          </w:p>
        </w:tc>
        <w:tc>
          <w:tcPr>
            <w:tcW w:w="5320" w:type="dxa"/>
          </w:tcPr>
          <w:p w:rsidR="00183184" w:rsidRPr="005176C3" w:rsidRDefault="003F7B83" w:rsidP="00E71079">
            <w:pPr>
              <w:pStyle w:val="ListParagraph"/>
              <w:ind w:left="0"/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t>Organizativni kapacitet</w:t>
            </w:r>
          </w:p>
        </w:tc>
        <w:tc>
          <w:tcPr>
            <w:tcW w:w="2268" w:type="dxa"/>
          </w:tcPr>
          <w:p w:rsidR="00183184" w:rsidRPr="005176C3" w:rsidRDefault="003F7B83" w:rsidP="00E71079">
            <w:pPr>
              <w:pStyle w:val="ListParagraph"/>
              <w:ind w:left="0"/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t xml:space="preserve">U totalu 20 </w:t>
            </w:r>
          </w:p>
        </w:tc>
      </w:tr>
      <w:tr w:rsidR="00183184" w:rsidRPr="005176C3" w:rsidTr="00E71079"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5320" w:type="dxa"/>
          </w:tcPr>
          <w:p w:rsidR="003F7B83" w:rsidRPr="005176C3" w:rsidRDefault="003F7B83" w:rsidP="003F7B83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5176C3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Administrativni i upravljački kapaciteti</w:t>
            </w:r>
          </w:p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2268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>10</w:t>
            </w:r>
          </w:p>
        </w:tc>
      </w:tr>
      <w:tr w:rsidR="00183184" w:rsidRPr="005176C3" w:rsidTr="00E71079"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5320" w:type="dxa"/>
          </w:tcPr>
          <w:p w:rsidR="00183184" w:rsidRPr="005176C3" w:rsidRDefault="003F7B83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>Finansijski kapaciteti</w:t>
            </w:r>
          </w:p>
        </w:tc>
        <w:tc>
          <w:tcPr>
            <w:tcW w:w="2268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>10</w:t>
            </w:r>
          </w:p>
        </w:tc>
      </w:tr>
      <w:tr w:rsidR="00183184" w:rsidRPr="005176C3" w:rsidTr="00E71079"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t>3</w:t>
            </w:r>
          </w:p>
        </w:tc>
        <w:tc>
          <w:tcPr>
            <w:tcW w:w="5320" w:type="dxa"/>
          </w:tcPr>
          <w:p w:rsidR="00183184" w:rsidRPr="005176C3" w:rsidRDefault="003F7B83" w:rsidP="00E71079">
            <w:pPr>
              <w:pStyle w:val="ListParagraph"/>
              <w:ind w:left="0"/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t>Predlog troškova</w:t>
            </w:r>
          </w:p>
        </w:tc>
        <w:tc>
          <w:tcPr>
            <w:tcW w:w="2268" w:type="dxa"/>
          </w:tcPr>
          <w:p w:rsidR="00183184" w:rsidRPr="005176C3" w:rsidRDefault="003F7B83" w:rsidP="00E71079">
            <w:pPr>
              <w:pStyle w:val="ListParagraph"/>
              <w:ind w:left="0"/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t>U totalu 20</w:t>
            </w:r>
          </w:p>
        </w:tc>
      </w:tr>
      <w:tr w:rsidR="00183184" w:rsidRPr="005176C3" w:rsidTr="00E71079"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5320" w:type="dxa"/>
          </w:tcPr>
          <w:p w:rsidR="00183184" w:rsidRPr="005176C3" w:rsidRDefault="00CB6761" w:rsidP="00CB6761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 xml:space="preserve">Efektivnost budžetskog troška </w:t>
            </w:r>
          </w:p>
        </w:tc>
        <w:tc>
          <w:tcPr>
            <w:tcW w:w="2268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>10</w:t>
            </w:r>
          </w:p>
        </w:tc>
      </w:tr>
      <w:tr w:rsidR="00183184" w:rsidRPr="005176C3" w:rsidTr="00E71079"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5320" w:type="dxa"/>
          </w:tcPr>
          <w:p w:rsidR="00183184" w:rsidRPr="005176C3" w:rsidRDefault="00CB6761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color w:val="212121"/>
                <w:shd w:val="clear" w:color="auto" w:fill="FFFFFF"/>
              </w:rPr>
              <w:t>Dovoljnasposobnostfinansijskogupravljanja / transparentnosti</w:t>
            </w:r>
          </w:p>
        </w:tc>
        <w:tc>
          <w:tcPr>
            <w:tcW w:w="2268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>10</w:t>
            </w:r>
          </w:p>
        </w:tc>
      </w:tr>
    </w:tbl>
    <w:p w:rsidR="00183184" w:rsidRPr="005176C3" w:rsidRDefault="00183184" w:rsidP="00183184">
      <w:pPr>
        <w:pStyle w:val="ListParagraph"/>
        <w:rPr>
          <w:rFonts w:cstheme="minorHAnsi"/>
          <w:lang w:val="sq-AL"/>
        </w:rPr>
      </w:pPr>
    </w:p>
    <w:p w:rsidR="00183184" w:rsidRPr="005176C3" w:rsidRDefault="00183184" w:rsidP="00183184">
      <w:pPr>
        <w:pStyle w:val="ListParagraph"/>
        <w:rPr>
          <w:rFonts w:cstheme="minorHAnsi"/>
          <w:b/>
          <w:lang w:val="sq-AL"/>
        </w:rPr>
      </w:pPr>
    </w:p>
    <w:p w:rsidR="00183184" w:rsidRPr="005176C3" w:rsidRDefault="0094450A" w:rsidP="00183184">
      <w:pPr>
        <w:pStyle w:val="ListParagraph"/>
        <w:rPr>
          <w:rFonts w:cstheme="minorHAnsi"/>
          <w:b/>
          <w:lang w:val="sq-AL"/>
        </w:rPr>
      </w:pPr>
      <w:r w:rsidRPr="005176C3">
        <w:rPr>
          <w:rFonts w:cstheme="minorHAnsi"/>
          <w:b/>
          <w:lang w:val="sq-AL"/>
        </w:rPr>
        <w:t>II deo</w:t>
      </w:r>
    </w:p>
    <w:p w:rsidR="00183184" w:rsidRPr="005176C3" w:rsidRDefault="00183184" w:rsidP="00183184">
      <w:pPr>
        <w:pStyle w:val="ListParagraph"/>
        <w:rPr>
          <w:rFonts w:cstheme="minorHAnsi"/>
          <w:lang w:val="sq-AL"/>
        </w:rPr>
      </w:pP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476"/>
        <w:gridCol w:w="5320"/>
        <w:gridCol w:w="2268"/>
      </w:tblGrid>
      <w:tr w:rsidR="00183184" w:rsidRPr="005176C3" w:rsidTr="00E71079">
        <w:trPr>
          <w:trHeight w:val="480"/>
        </w:trPr>
        <w:tc>
          <w:tcPr>
            <w:tcW w:w="476" w:type="dxa"/>
            <w:shd w:val="clear" w:color="auto" w:fill="D9D9D9" w:themeFill="background1" w:themeFillShade="D9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5320" w:type="dxa"/>
            <w:shd w:val="clear" w:color="auto" w:fill="D9D9D9" w:themeFill="background1" w:themeFillShade="D9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t>Kriter</w:t>
            </w:r>
            <w:r w:rsidR="00336631" w:rsidRPr="005176C3">
              <w:rPr>
                <w:rFonts w:cstheme="minorHAnsi"/>
                <w:b/>
                <w:lang w:val="sq-AL"/>
              </w:rPr>
              <w:t>iji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183184" w:rsidRPr="005176C3" w:rsidRDefault="00336631" w:rsidP="00E71079">
            <w:pPr>
              <w:pStyle w:val="ListParagraph"/>
              <w:ind w:left="0"/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t>Maksimalni koeficijent</w:t>
            </w:r>
          </w:p>
        </w:tc>
      </w:tr>
      <w:tr w:rsidR="00183184" w:rsidRPr="005176C3" w:rsidTr="00E71079">
        <w:trPr>
          <w:trHeight w:val="183"/>
        </w:trPr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t>1</w:t>
            </w:r>
          </w:p>
        </w:tc>
        <w:tc>
          <w:tcPr>
            <w:tcW w:w="5320" w:type="dxa"/>
          </w:tcPr>
          <w:p w:rsidR="00183184" w:rsidRPr="005176C3" w:rsidRDefault="00336631" w:rsidP="00E71079">
            <w:pPr>
              <w:pStyle w:val="ListParagraph"/>
              <w:ind w:left="0"/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t>Tehnički pristup</w:t>
            </w:r>
          </w:p>
        </w:tc>
        <w:tc>
          <w:tcPr>
            <w:tcW w:w="2268" w:type="dxa"/>
          </w:tcPr>
          <w:p w:rsidR="00183184" w:rsidRPr="005176C3" w:rsidRDefault="00336631" w:rsidP="00336631">
            <w:pPr>
              <w:pStyle w:val="ListParagraph"/>
              <w:ind w:left="0"/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t xml:space="preserve">U totalu </w:t>
            </w:r>
            <w:r w:rsidR="00183184" w:rsidRPr="005176C3">
              <w:rPr>
                <w:rFonts w:cstheme="minorHAnsi"/>
                <w:b/>
                <w:lang w:val="sq-AL"/>
              </w:rPr>
              <w:t xml:space="preserve">60 </w:t>
            </w:r>
          </w:p>
        </w:tc>
      </w:tr>
      <w:tr w:rsidR="00183184" w:rsidRPr="005176C3" w:rsidTr="00E71079"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5320" w:type="dxa"/>
          </w:tcPr>
          <w:p w:rsidR="00183184" w:rsidRPr="005176C3" w:rsidRDefault="003A24C4" w:rsidP="00E71079">
            <w:pPr>
              <w:jc w:val="both"/>
              <w:rPr>
                <w:rFonts w:cstheme="minorHAnsi"/>
                <w:color w:val="000000" w:themeColor="text1"/>
                <w:lang w:val="sq-AL"/>
              </w:rPr>
            </w:pPr>
            <w:r w:rsidRPr="005176C3">
              <w:rPr>
                <w:rFonts w:cstheme="minorHAnsi"/>
                <w:color w:val="212121"/>
                <w:shd w:val="clear" w:color="auto" w:fill="FFFFFF"/>
                <w:lang w:val="sq-AL"/>
              </w:rPr>
              <w:t>Podnosilac prijave i / ilinjegovepredloženeaktivnosti se kvalificirajukaokvalitativnopoboljšanjeglavnogproizvoda</w:t>
            </w:r>
          </w:p>
        </w:tc>
        <w:tc>
          <w:tcPr>
            <w:tcW w:w="2268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>20</w:t>
            </w:r>
          </w:p>
        </w:tc>
      </w:tr>
      <w:tr w:rsidR="00183184" w:rsidRPr="005176C3" w:rsidTr="00E71079"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5320" w:type="dxa"/>
          </w:tcPr>
          <w:p w:rsidR="003A24C4" w:rsidRPr="005176C3" w:rsidRDefault="003A24C4" w:rsidP="003A24C4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5176C3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Važnostadresiranihpotrebaipitanja</w:t>
            </w:r>
          </w:p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2268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>10</w:t>
            </w:r>
          </w:p>
        </w:tc>
      </w:tr>
      <w:tr w:rsidR="00183184" w:rsidRPr="005176C3" w:rsidTr="00E71079"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5320" w:type="dxa"/>
          </w:tcPr>
          <w:p w:rsidR="00183184" w:rsidRPr="005176C3" w:rsidRDefault="003A24C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>Registrovani biznis</w:t>
            </w:r>
          </w:p>
        </w:tc>
        <w:tc>
          <w:tcPr>
            <w:tcW w:w="2268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>10</w:t>
            </w:r>
          </w:p>
        </w:tc>
      </w:tr>
      <w:tr w:rsidR="00183184" w:rsidRPr="005176C3" w:rsidTr="00E71079"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5320" w:type="dxa"/>
          </w:tcPr>
          <w:p w:rsidR="003A24C4" w:rsidRPr="005176C3" w:rsidRDefault="003A24C4" w:rsidP="003A24C4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5176C3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Sertifikatobuke o povrat</w:t>
            </w:r>
            <w:r w:rsidR="00202F03" w:rsidRPr="005176C3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k</w:t>
            </w:r>
            <w:r w:rsidRPr="005176C3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uinvesticija u agrobiznis</w:t>
            </w:r>
          </w:p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2268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>10</w:t>
            </w:r>
          </w:p>
        </w:tc>
      </w:tr>
      <w:tr w:rsidR="00183184" w:rsidRPr="005176C3" w:rsidTr="00E71079"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5320" w:type="dxa"/>
          </w:tcPr>
          <w:p w:rsidR="003A24C4" w:rsidRPr="005176C3" w:rsidRDefault="003A24C4" w:rsidP="003A24C4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5176C3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Sertifikatobukezarazvojposlovnogplana u agrobiznisu</w:t>
            </w:r>
          </w:p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2268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>10</w:t>
            </w:r>
          </w:p>
        </w:tc>
      </w:tr>
      <w:tr w:rsidR="00183184" w:rsidRPr="005176C3" w:rsidTr="00E71079"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t>2</w:t>
            </w:r>
          </w:p>
        </w:tc>
        <w:tc>
          <w:tcPr>
            <w:tcW w:w="5320" w:type="dxa"/>
          </w:tcPr>
          <w:p w:rsidR="00B921DE" w:rsidRPr="005176C3" w:rsidRDefault="00B921DE" w:rsidP="00B921DE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</w:pPr>
            <w:r w:rsidRPr="005176C3"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  <w:t>Organizacioni kapacitet i dosadašnji učinak</w:t>
            </w:r>
          </w:p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b/>
                <w:lang w:val="sq-AL"/>
              </w:rPr>
            </w:pPr>
          </w:p>
        </w:tc>
        <w:tc>
          <w:tcPr>
            <w:tcW w:w="2268" w:type="dxa"/>
          </w:tcPr>
          <w:p w:rsidR="00183184" w:rsidRPr="005176C3" w:rsidRDefault="003A24C4" w:rsidP="00E71079">
            <w:pPr>
              <w:pStyle w:val="ListParagraph"/>
              <w:ind w:left="0"/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t>U totalu 20</w:t>
            </w:r>
          </w:p>
        </w:tc>
      </w:tr>
      <w:tr w:rsidR="00183184" w:rsidRPr="005176C3" w:rsidTr="00E71079"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5320" w:type="dxa"/>
          </w:tcPr>
          <w:p w:rsidR="00183184" w:rsidRPr="005176C3" w:rsidRDefault="00B921DE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color w:val="212121"/>
                <w:shd w:val="clear" w:color="auto" w:fill="FFFFFF"/>
              </w:rPr>
              <w:t>Administrativni, finansijskiiupravljačkikapaciteti</w:t>
            </w:r>
          </w:p>
        </w:tc>
        <w:tc>
          <w:tcPr>
            <w:tcW w:w="2268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>10</w:t>
            </w:r>
          </w:p>
        </w:tc>
      </w:tr>
      <w:tr w:rsidR="00183184" w:rsidRPr="005176C3" w:rsidTr="00E71079"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5320" w:type="dxa"/>
          </w:tcPr>
          <w:p w:rsidR="00183184" w:rsidRPr="005176C3" w:rsidRDefault="00B921DE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color w:val="212121"/>
                <w:shd w:val="clear" w:color="auto" w:fill="FFFFFF"/>
              </w:rPr>
              <w:t>Prethodnoiskustvoirezultatisasličnimgrantovima</w:t>
            </w:r>
          </w:p>
        </w:tc>
        <w:tc>
          <w:tcPr>
            <w:tcW w:w="2268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>10</w:t>
            </w:r>
          </w:p>
        </w:tc>
      </w:tr>
      <w:tr w:rsidR="00183184" w:rsidRPr="005176C3" w:rsidTr="00E71079"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t>3</w:t>
            </w:r>
          </w:p>
        </w:tc>
        <w:tc>
          <w:tcPr>
            <w:tcW w:w="5320" w:type="dxa"/>
          </w:tcPr>
          <w:p w:rsidR="00183184" w:rsidRPr="005176C3" w:rsidRDefault="003A24C4" w:rsidP="00E71079">
            <w:pPr>
              <w:pStyle w:val="ListParagraph"/>
              <w:ind w:left="0"/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t>Predlog troškova</w:t>
            </w:r>
          </w:p>
        </w:tc>
        <w:tc>
          <w:tcPr>
            <w:tcW w:w="2268" w:type="dxa"/>
          </w:tcPr>
          <w:p w:rsidR="00183184" w:rsidRPr="005176C3" w:rsidRDefault="003A24C4" w:rsidP="00E71079">
            <w:pPr>
              <w:pStyle w:val="ListParagraph"/>
              <w:ind w:left="0"/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t>U totalu 20</w:t>
            </w:r>
          </w:p>
        </w:tc>
      </w:tr>
      <w:tr w:rsidR="00183184" w:rsidRPr="005176C3" w:rsidTr="00E71079"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5320" w:type="dxa"/>
          </w:tcPr>
          <w:p w:rsidR="00183184" w:rsidRPr="005176C3" w:rsidRDefault="003A24C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>Efektivnost budžetskog troška</w:t>
            </w:r>
          </w:p>
        </w:tc>
        <w:tc>
          <w:tcPr>
            <w:tcW w:w="2268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>10</w:t>
            </w:r>
          </w:p>
        </w:tc>
      </w:tr>
      <w:tr w:rsidR="00183184" w:rsidRPr="005176C3" w:rsidTr="00E71079">
        <w:tc>
          <w:tcPr>
            <w:tcW w:w="476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</w:p>
        </w:tc>
        <w:tc>
          <w:tcPr>
            <w:tcW w:w="5320" w:type="dxa"/>
          </w:tcPr>
          <w:p w:rsidR="00183184" w:rsidRPr="005176C3" w:rsidRDefault="003A24C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color w:val="212121"/>
                <w:shd w:val="clear" w:color="auto" w:fill="FFFFFF"/>
              </w:rPr>
              <w:t>Dovoljnasposobnostfinansijskogupravljanja / transparentnosti</w:t>
            </w:r>
          </w:p>
        </w:tc>
        <w:tc>
          <w:tcPr>
            <w:tcW w:w="2268" w:type="dxa"/>
          </w:tcPr>
          <w:p w:rsidR="00183184" w:rsidRPr="005176C3" w:rsidRDefault="00183184" w:rsidP="00E71079">
            <w:pPr>
              <w:pStyle w:val="ListParagraph"/>
              <w:ind w:left="0"/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>10</w:t>
            </w:r>
          </w:p>
        </w:tc>
      </w:tr>
    </w:tbl>
    <w:p w:rsidR="00183184" w:rsidRPr="005176C3" w:rsidRDefault="00183184" w:rsidP="00183184">
      <w:pPr>
        <w:rPr>
          <w:rFonts w:cstheme="minorHAnsi"/>
          <w:b/>
          <w:highlight w:val="cyan"/>
          <w:lang w:val="sq-AL"/>
        </w:rPr>
      </w:pPr>
    </w:p>
    <w:p w:rsidR="003D3E00" w:rsidRPr="005176C3" w:rsidRDefault="00F85D4C" w:rsidP="005176C3">
      <w:pPr>
        <w:pStyle w:val="ListParagraph"/>
        <w:numPr>
          <w:ilvl w:val="0"/>
          <w:numId w:val="19"/>
        </w:numPr>
        <w:jc w:val="both"/>
        <w:rPr>
          <w:rFonts w:cstheme="minorHAnsi"/>
          <w:b/>
          <w:lang w:val="sq-AL"/>
        </w:rPr>
      </w:pPr>
      <w:r w:rsidRPr="005176C3">
        <w:rPr>
          <w:rFonts w:cstheme="minorHAnsi"/>
          <w:b/>
          <w:lang w:val="sq-AL"/>
        </w:rPr>
        <w:t>UGOVOR</w:t>
      </w:r>
      <w:r w:rsidR="003D3E00" w:rsidRPr="005176C3">
        <w:rPr>
          <w:rFonts w:cstheme="minorHAnsi"/>
          <w:lang w:val="sq-AL"/>
        </w:rPr>
        <w:br/>
      </w:r>
      <w:r w:rsidR="003D3E00" w:rsidRPr="005176C3">
        <w:rPr>
          <w:rFonts w:cstheme="minorHAnsi"/>
          <w:color w:val="212121"/>
          <w:shd w:val="clear" w:color="auto" w:fill="FFFFFF"/>
          <w:lang w:val="sq-AL"/>
        </w:rPr>
        <w:t xml:space="preserve">Autoritet zapodgrantove, opštinaGnjilane, potpisujeugovor sa korisnikom, koji ćeuključivati ​​informacije o aktivnostima koje će se izvršiti, vrednostiugovora, modalitetimaplaćanja i izveštavanju. </w:t>
      </w:r>
    </w:p>
    <w:p w:rsidR="003D3E00" w:rsidRPr="008B4455" w:rsidRDefault="003D3E00" w:rsidP="00481D8F">
      <w:pPr>
        <w:pStyle w:val="ListParagraph"/>
        <w:jc w:val="both"/>
        <w:rPr>
          <w:rFonts w:cstheme="minorHAnsi"/>
          <w:shd w:val="clear" w:color="auto" w:fill="FFFFFF"/>
          <w:lang w:val="sq-AL"/>
        </w:rPr>
      </w:pPr>
      <w:r w:rsidRPr="008B4455">
        <w:rPr>
          <w:rFonts w:cstheme="minorHAnsi"/>
          <w:shd w:val="clear" w:color="auto" w:fill="FFFFFF"/>
          <w:lang w:val="sq-AL"/>
        </w:rPr>
        <w:t>Prvaisplatapredfinansira</w:t>
      </w:r>
      <w:r w:rsidR="00481D8F" w:rsidRPr="008B4455">
        <w:rPr>
          <w:rFonts w:cstheme="minorHAnsi"/>
          <w:shd w:val="clear" w:color="auto" w:fill="FFFFFF"/>
          <w:lang w:val="sq-AL"/>
        </w:rPr>
        <w:t>nja koja pokriva 80% iznosapod</w:t>
      </w:r>
      <w:r w:rsidRPr="008B4455">
        <w:rPr>
          <w:rFonts w:cstheme="minorHAnsi"/>
          <w:shd w:val="clear" w:color="auto" w:fill="FFFFFF"/>
          <w:lang w:val="sq-AL"/>
        </w:rPr>
        <w:t xml:space="preserve">grantabićeizvršenanakonštoobestranepotpišuugovor. </w:t>
      </w:r>
    </w:p>
    <w:p w:rsidR="00183184" w:rsidRPr="005176C3" w:rsidRDefault="003D3E00" w:rsidP="005176C3">
      <w:pPr>
        <w:pStyle w:val="ListParagraph"/>
        <w:jc w:val="both"/>
        <w:rPr>
          <w:rFonts w:cstheme="minorHAnsi"/>
          <w:b/>
          <w:lang w:val="sq-AL"/>
        </w:rPr>
      </w:pPr>
      <w:r w:rsidRPr="008B4455">
        <w:rPr>
          <w:rFonts w:cstheme="minorHAnsi"/>
          <w:shd w:val="clear" w:color="auto" w:fill="FFFFFF"/>
          <w:lang w:val="sq-AL"/>
        </w:rPr>
        <w:t>Druga i k</w:t>
      </w:r>
      <w:r w:rsidR="00481D8F" w:rsidRPr="008B4455">
        <w:rPr>
          <w:rFonts w:cstheme="minorHAnsi"/>
          <w:shd w:val="clear" w:color="auto" w:fill="FFFFFF"/>
          <w:lang w:val="sq-AL"/>
        </w:rPr>
        <w:t>onačnaisplata koja pokrivavr</w:t>
      </w:r>
      <w:r w:rsidRPr="008B4455">
        <w:rPr>
          <w:rFonts w:cstheme="minorHAnsi"/>
          <w:shd w:val="clear" w:color="auto" w:fill="FFFFFF"/>
          <w:lang w:val="sq-AL"/>
        </w:rPr>
        <w:t>ednostod 20% bit</w:t>
      </w:r>
      <w:r w:rsidR="00481D8F" w:rsidRPr="008B4455">
        <w:rPr>
          <w:rFonts w:cstheme="minorHAnsi"/>
          <w:shd w:val="clear" w:color="auto" w:fill="FFFFFF"/>
          <w:lang w:val="sq-AL"/>
        </w:rPr>
        <w:t>ćeisplaćena po završetkuposl</w:t>
      </w:r>
      <w:r w:rsidRPr="008B4455">
        <w:rPr>
          <w:rFonts w:cstheme="minorHAnsi"/>
          <w:shd w:val="clear" w:color="auto" w:fill="FFFFFF"/>
          <w:lang w:val="sq-AL"/>
        </w:rPr>
        <w:t>ednjeaktivnosti u okviruprijavljenogprojekta</w:t>
      </w:r>
      <w:r w:rsidR="00481D8F" w:rsidRPr="008B4455">
        <w:rPr>
          <w:rFonts w:cstheme="minorHAnsi"/>
          <w:shd w:val="clear" w:color="auto" w:fill="FFFFFF"/>
          <w:lang w:val="sq-AL"/>
        </w:rPr>
        <w:t xml:space="preserve"> i nakonodobrenjazavršnogizveštajakojeg</w:t>
      </w:r>
      <w:r w:rsidRPr="008B4455">
        <w:rPr>
          <w:rFonts w:cstheme="minorHAnsi"/>
          <w:shd w:val="clear" w:color="auto" w:fill="FFFFFF"/>
          <w:lang w:val="sq-AL"/>
        </w:rPr>
        <w:t xml:space="preserve"> je dostaviokorisnik.</w:t>
      </w:r>
    </w:p>
    <w:p w:rsidR="00481D8F" w:rsidRPr="005176C3" w:rsidRDefault="00481D8F" w:rsidP="005176C3">
      <w:pPr>
        <w:pStyle w:val="HTMLPreformatted"/>
        <w:numPr>
          <w:ilvl w:val="0"/>
          <w:numId w:val="19"/>
        </w:numPr>
        <w:shd w:val="clear" w:color="auto" w:fill="FFFFFF"/>
        <w:jc w:val="both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 MENTORIRANJE I PODRŠKA KORISNICIMA</w:t>
      </w:r>
    </w:p>
    <w:p w:rsidR="00481D8F" w:rsidRPr="005176C3" w:rsidRDefault="00481D8F" w:rsidP="00481D8F">
      <w:pPr>
        <w:pStyle w:val="HTMLPreformatted"/>
        <w:shd w:val="clear" w:color="auto" w:fill="FFFFFF"/>
        <w:ind w:left="720"/>
        <w:jc w:val="both"/>
        <w:rPr>
          <w:rFonts w:asciiTheme="minorHAnsi" w:hAnsiTheme="minorHAnsi" w:cstheme="minorHAnsi"/>
          <w:b/>
          <w:color w:val="212121"/>
          <w:sz w:val="22"/>
          <w:szCs w:val="22"/>
        </w:rPr>
      </w:pPr>
    </w:p>
    <w:p w:rsidR="00481D8F" w:rsidRPr="005176C3" w:rsidRDefault="00481D8F" w:rsidP="00481D8F">
      <w:pPr>
        <w:pStyle w:val="HTMLPreformatted"/>
        <w:shd w:val="clear" w:color="auto" w:fill="FFFFFF"/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Autoritet za podgrantove će osigurati da potencijalni aplikanti dobiju adekvatnu podršku tokom procesa prijave i implementacije svojih projekata.</w:t>
      </w:r>
    </w:p>
    <w:p w:rsidR="00481D8F" w:rsidRPr="005176C3" w:rsidRDefault="00481D8F" w:rsidP="00481D8F">
      <w:pPr>
        <w:pStyle w:val="HTMLPreformatted"/>
        <w:shd w:val="clear" w:color="auto" w:fill="FFFFFF"/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Osim toga, biće organizovani treninzi i mentorske sesije za uspešne kandidate, koji nameravaju voditi i pomagati korisnicima u provedbi aktivnosti vezanih za aktivnosti.</w:t>
      </w:r>
    </w:p>
    <w:p w:rsidR="00481D8F" w:rsidRPr="005176C3" w:rsidRDefault="00481D8F" w:rsidP="00481D8F">
      <w:pPr>
        <w:pStyle w:val="HTMLPreformatted"/>
        <w:shd w:val="clear" w:color="auto" w:fill="FFFFFF"/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:rsidR="00481D8F" w:rsidRPr="005176C3" w:rsidRDefault="00481D8F" w:rsidP="005176C3">
      <w:pPr>
        <w:pStyle w:val="HTMLPreformatted"/>
        <w:numPr>
          <w:ilvl w:val="0"/>
          <w:numId w:val="19"/>
        </w:numPr>
        <w:shd w:val="clear" w:color="auto" w:fill="FFFFFF"/>
        <w:jc w:val="both"/>
        <w:rPr>
          <w:rFonts w:asciiTheme="minorHAnsi" w:hAnsiTheme="minorHAnsi" w:cstheme="minorHAnsi"/>
          <w:b/>
          <w:color w:val="212121"/>
          <w:sz w:val="22"/>
          <w:szCs w:val="22"/>
          <w:shd w:val="clear" w:color="auto" w:fill="FFFFFF"/>
        </w:rPr>
      </w:pPr>
      <w:r w:rsidRPr="005176C3">
        <w:rPr>
          <w:rFonts w:asciiTheme="minorHAnsi" w:hAnsiTheme="minorHAnsi" w:cstheme="minorHAnsi"/>
          <w:b/>
          <w:color w:val="212121"/>
          <w:sz w:val="22"/>
          <w:szCs w:val="22"/>
          <w:shd w:val="clear" w:color="auto" w:fill="FFFFFF"/>
        </w:rPr>
        <w:t>MONITORING</w:t>
      </w:r>
    </w:p>
    <w:p w:rsidR="00481D8F" w:rsidRPr="005176C3" w:rsidRDefault="00481D8F" w:rsidP="00481D8F">
      <w:pPr>
        <w:pStyle w:val="HTMLPreformatted"/>
        <w:shd w:val="clear" w:color="auto" w:fill="FFFFFF"/>
        <w:ind w:left="720"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p w:rsidR="00481D8F" w:rsidRPr="005176C3" w:rsidRDefault="00481D8F" w:rsidP="00481D8F">
      <w:pPr>
        <w:pStyle w:val="HTMLPreformatted"/>
        <w:shd w:val="clear" w:color="auto" w:fill="FFFFFF"/>
        <w:ind w:left="72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Autoritet za podgrantove će pratiti rad uspešnih aplikanata kako bi se osigurala pravilna provedba projektnih aktivnosti. Monitoring će se vršiti putem provera na licu mesta, izveštavanja i redovnih sastanaka.</w:t>
      </w:r>
    </w:p>
    <w:p w:rsidR="00183184" w:rsidRPr="005176C3" w:rsidRDefault="00183184" w:rsidP="00481D8F">
      <w:pPr>
        <w:pStyle w:val="ListParagraph"/>
        <w:jc w:val="both"/>
        <w:rPr>
          <w:rFonts w:cstheme="minorHAnsi"/>
          <w:b/>
          <w:lang w:val="sq-AL"/>
        </w:rPr>
      </w:pPr>
    </w:p>
    <w:p w:rsidR="00481D8F" w:rsidRPr="005176C3" w:rsidRDefault="00481D8F" w:rsidP="005176C3">
      <w:pPr>
        <w:pStyle w:val="ListParagraph"/>
        <w:numPr>
          <w:ilvl w:val="0"/>
          <w:numId w:val="19"/>
        </w:numPr>
        <w:jc w:val="both"/>
        <w:rPr>
          <w:rFonts w:cstheme="minorHAnsi"/>
          <w:b/>
          <w:color w:val="212121"/>
          <w:shd w:val="clear" w:color="auto" w:fill="FFFFFF"/>
          <w:lang w:val="sq-AL"/>
        </w:rPr>
      </w:pPr>
      <w:r w:rsidRPr="005176C3">
        <w:rPr>
          <w:rFonts w:cstheme="minorHAnsi"/>
          <w:b/>
          <w:color w:val="212121"/>
          <w:shd w:val="clear" w:color="auto" w:fill="FFFFFF"/>
          <w:lang w:val="sq-AL"/>
        </w:rPr>
        <w:t>VIDLJIVOSTI</w:t>
      </w:r>
    </w:p>
    <w:p w:rsidR="00481D8F" w:rsidRPr="005176C3" w:rsidRDefault="00481D8F" w:rsidP="005176C3">
      <w:pPr>
        <w:pStyle w:val="ListParagraph"/>
        <w:jc w:val="both"/>
        <w:rPr>
          <w:rFonts w:cstheme="minorHAnsi"/>
          <w:color w:val="212121"/>
          <w:shd w:val="clear" w:color="auto" w:fill="FFFFFF"/>
          <w:lang w:val="sq-AL"/>
        </w:rPr>
      </w:pPr>
      <w:r w:rsidRPr="005176C3">
        <w:rPr>
          <w:rFonts w:cstheme="minorHAnsi"/>
          <w:color w:val="212121"/>
          <w:shd w:val="clear" w:color="auto" w:fill="FFFFFF"/>
          <w:lang w:val="sq-AL"/>
        </w:rPr>
        <w:t>Korisnicitrebadaprihvatedoprinos EU fondovazasveinvesticije.</w:t>
      </w:r>
    </w:p>
    <w:p w:rsidR="005176C3" w:rsidRPr="005176C3" w:rsidRDefault="005176C3" w:rsidP="005176C3">
      <w:pPr>
        <w:pStyle w:val="ListParagraph"/>
        <w:jc w:val="both"/>
        <w:rPr>
          <w:rFonts w:cstheme="minorHAnsi"/>
          <w:color w:val="212121"/>
          <w:shd w:val="clear" w:color="auto" w:fill="FFFFFF"/>
          <w:lang w:val="sq-AL"/>
        </w:rPr>
      </w:pPr>
    </w:p>
    <w:p w:rsidR="00183184" w:rsidRPr="005176C3" w:rsidRDefault="00481D8F" w:rsidP="005176C3">
      <w:pPr>
        <w:pStyle w:val="ListParagraph"/>
        <w:numPr>
          <w:ilvl w:val="0"/>
          <w:numId w:val="19"/>
        </w:numPr>
        <w:jc w:val="both"/>
        <w:rPr>
          <w:rFonts w:cstheme="minorHAnsi"/>
          <w:b/>
          <w:lang w:val="sq-AL"/>
        </w:rPr>
      </w:pPr>
      <w:r w:rsidRPr="005176C3">
        <w:rPr>
          <w:rFonts w:cstheme="minorHAnsi"/>
          <w:b/>
          <w:lang w:val="sq-AL"/>
        </w:rPr>
        <w:t xml:space="preserve"> IZVEŠTAVANJE</w:t>
      </w:r>
    </w:p>
    <w:p w:rsidR="00481D8F" w:rsidRPr="005176C3" w:rsidRDefault="00481D8F" w:rsidP="00481D8F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Primalac je dužan da dostavi završni izveštaj najkasnije 30 dana nakon završetka implementacije projekta. Završni izveštaj treba da sadrži:</w:t>
      </w:r>
    </w:p>
    <w:p w:rsidR="00481D8F" w:rsidRPr="005176C3" w:rsidRDefault="00481D8F" w:rsidP="00481D8F">
      <w:pPr>
        <w:pStyle w:val="HTMLPreformatted"/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:rsidR="00481D8F" w:rsidRPr="005176C3" w:rsidRDefault="00481D8F" w:rsidP="005176C3">
      <w:pPr>
        <w:pStyle w:val="HTMLPreformatted"/>
        <w:numPr>
          <w:ilvl w:val="0"/>
          <w:numId w:val="33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Narativnu sekciju: Ne više od 2 stranice, sažetak provedenih aktivnosti, glavni dokazi koji ih podržavaju i preporuke koje iz njih proizlaze.</w:t>
      </w:r>
    </w:p>
    <w:p w:rsidR="00481D8F" w:rsidRPr="005176C3" w:rsidRDefault="00481D8F" w:rsidP="005176C3">
      <w:pPr>
        <w:pStyle w:val="HTMLPreformatted"/>
        <w:numPr>
          <w:ilvl w:val="0"/>
          <w:numId w:val="33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Finansijski odeljak: sadrži detalje o troškovima (kopije svih faktura)</w:t>
      </w:r>
    </w:p>
    <w:p w:rsidR="00481D8F" w:rsidRPr="005176C3" w:rsidRDefault="00481D8F" w:rsidP="005176C3">
      <w:pPr>
        <w:pStyle w:val="HTMLPreformatted"/>
        <w:numPr>
          <w:ilvl w:val="0"/>
          <w:numId w:val="33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t>Aneksi: dokumenti koji mogu da potvrde sprovođenje akcije kao što su tražene ponude za fotografije opreme i druge relevantne dokumentacije</w:t>
      </w:r>
    </w:p>
    <w:p w:rsidR="00481D8F" w:rsidRPr="005176C3" w:rsidRDefault="00481D8F" w:rsidP="00060545">
      <w:pPr>
        <w:pStyle w:val="HTMLPreformatted"/>
        <w:numPr>
          <w:ilvl w:val="0"/>
          <w:numId w:val="33"/>
        </w:numPr>
        <w:shd w:val="clear" w:color="auto" w:fill="FFFFFF"/>
        <w:ind w:left="1440"/>
        <w:jc w:val="both"/>
        <w:rPr>
          <w:rFonts w:asciiTheme="minorHAnsi" w:hAnsiTheme="minorHAnsi" w:cstheme="minorHAnsi"/>
          <w:sz w:val="22"/>
          <w:szCs w:val="22"/>
          <w:lang w:val="sq-AL"/>
        </w:rPr>
      </w:pPr>
      <w:r w:rsidRPr="005176C3">
        <w:rPr>
          <w:rFonts w:asciiTheme="minorHAnsi" w:hAnsiTheme="minorHAnsi" w:cstheme="minorHAnsi"/>
          <w:color w:val="212121"/>
          <w:sz w:val="22"/>
          <w:szCs w:val="22"/>
        </w:rPr>
        <w:lastRenderedPageBreak/>
        <w:t>Narativni i finansijski formati izveštavanja će biti ponuđeni korisnicima podgranta u prvoj fazi implementacije projekta</w:t>
      </w:r>
    </w:p>
    <w:p w:rsidR="00481D8F" w:rsidRPr="005176C3" w:rsidRDefault="00481D8F" w:rsidP="00481D8F">
      <w:pPr>
        <w:pStyle w:val="ListParagraph"/>
        <w:ind w:left="1440"/>
        <w:rPr>
          <w:rFonts w:cstheme="minorHAnsi"/>
          <w:lang w:val="sq-AL"/>
        </w:rPr>
      </w:pPr>
    </w:p>
    <w:p w:rsidR="00183184" w:rsidRPr="005176C3" w:rsidRDefault="00C42C2F" w:rsidP="00C42C2F">
      <w:pPr>
        <w:pStyle w:val="HTMLPreformatted"/>
        <w:shd w:val="clear" w:color="auto" w:fill="FFFFFF"/>
        <w:ind w:left="720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5176C3">
        <w:rPr>
          <w:rFonts w:asciiTheme="minorHAnsi" w:hAnsiTheme="minorHAnsi" w:cstheme="minorHAnsi"/>
          <w:b/>
          <w:color w:val="212121"/>
          <w:sz w:val="22"/>
          <w:szCs w:val="22"/>
        </w:rPr>
        <w:t xml:space="preserve">4. </w:t>
      </w:r>
      <w:r w:rsidR="00A31ABC" w:rsidRPr="005176C3">
        <w:rPr>
          <w:rFonts w:asciiTheme="minorHAnsi" w:hAnsiTheme="minorHAnsi" w:cstheme="minorHAnsi"/>
          <w:b/>
          <w:color w:val="212121"/>
          <w:sz w:val="22"/>
          <w:szCs w:val="22"/>
        </w:rPr>
        <w:t>INDIKATIVNI RASPORED</w:t>
      </w:r>
    </w:p>
    <w:p w:rsidR="00C42C2F" w:rsidRPr="005176C3" w:rsidRDefault="00C42C2F" w:rsidP="00C42C2F">
      <w:pPr>
        <w:pStyle w:val="HTMLPreformatted"/>
        <w:shd w:val="clear" w:color="auto" w:fill="FFFFFF"/>
        <w:ind w:left="720"/>
        <w:rPr>
          <w:rFonts w:asciiTheme="minorHAnsi" w:hAnsiTheme="minorHAnsi" w:cstheme="minorHAnsi"/>
          <w:color w:val="212121"/>
          <w:sz w:val="22"/>
          <w:szCs w:val="22"/>
        </w:rPr>
      </w:pPr>
    </w:p>
    <w:tbl>
      <w:tblPr>
        <w:tblStyle w:val="TableGrid"/>
        <w:tblW w:w="0" w:type="auto"/>
        <w:tblInd w:w="279" w:type="dxa"/>
        <w:tblLook w:val="04A0"/>
      </w:tblPr>
      <w:tblGrid>
        <w:gridCol w:w="5103"/>
        <w:gridCol w:w="2268"/>
        <w:gridCol w:w="1700"/>
      </w:tblGrid>
      <w:tr w:rsidR="00183184" w:rsidRPr="005176C3" w:rsidTr="00E71079">
        <w:tc>
          <w:tcPr>
            <w:tcW w:w="5103" w:type="dxa"/>
          </w:tcPr>
          <w:p w:rsidR="00183184" w:rsidRPr="005176C3" w:rsidRDefault="00C42C2F" w:rsidP="00E71079">
            <w:pPr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t>Opis</w:t>
            </w:r>
          </w:p>
        </w:tc>
        <w:tc>
          <w:tcPr>
            <w:tcW w:w="2268" w:type="dxa"/>
          </w:tcPr>
          <w:p w:rsidR="00183184" w:rsidRPr="005176C3" w:rsidRDefault="00183184" w:rsidP="00E71079">
            <w:pPr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t>D</w:t>
            </w:r>
            <w:r w:rsidR="00C42C2F" w:rsidRPr="005176C3">
              <w:rPr>
                <w:rFonts w:cstheme="minorHAnsi"/>
                <w:b/>
                <w:lang w:val="sq-AL"/>
              </w:rPr>
              <w:t>atum</w:t>
            </w:r>
          </w:p>
        </w:tc>
        <w:tc>
          <w:tcPr>
            <w:tcW w:w="1700" w:type="dxa"/>
          </w:tcPr>
          <w:p w:rsidR="00183184" w:rsidRPr="005176C3" w:rsidRDefault="00C42C2F" w:rsidP="00E71079">
            <w:pPr>
              <w:rPr>
                <w:rFonts w:cstheme="minorHAnsi"/>
                <w:b/>
                <w:lang w:val="sq-AL"/>
              </w:rPr>
            </w:pPr>
            <w:r w:rsidRPr="005176C3">
              <w:rPr>
                <w:rFonts w:cstheme="minorHAnsi"/>
                <w:b/>
                <w:lang w:val="sq-AL"/>
              </w:rPr>
              <w:t>Vreme</w:t>
            </w:r>
          </w:p>
        </w:tc>
      </w:tr>
      <w:tr w:rsidR="00183184" w:rsidRPr="005176C3" w:rsidTr="00E71079">
        <w:tc>
          <w:tcPr>
            <w:tcW w:w="5103" w:type="dxa"/>
          </w:tcPr>
          <w:p w:rsidR="00183184" w:rsidRPr="005176C3" w:rsidRDefault="00790B3D" w:rsidP="00E71079">
            <w:pPr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color w:val="212121"/>
                <w:shd w:val="clear" w:color="auto" w:fill="FFFFFF"/>
                <w:lang w:val="bs-Latn-BA"/>
              </w:rPr>
              <w:t>Javno objavljivanje poziva za podnošenje predloga projekata</w:t>
            </w:r>
          </w:p>
        </w:tc>
        <w:tc>
          <w:tcPr>
            <w:tcW w:w="2268" w:type="dxa"/>
          </w:tcPr>
          <w:p w:rsidR="00183184" w:rsidRPr="005176C3" w:rsidRDefault="00EE7210" w:rsidP="00E71079">
            <w:pPr>
              <w:rPr>
                <w:rFonts w:cstheme="minorHAnsi"/>
                <w:color w:val="000000" w:themeColor="text1"/>
                <w:lang w:val="sq-AL"/>
              </w:rPr>
            </w:pPr>
            <w:r>
              <w:rPr>
                <w:rFonts w:cstheme="minorHAnsi"/>
                <w:color w:val="000000" w:themeColor="text1"/>
                <w:lang w:val="sq-AL"/>
              </w:rPr>
              <w:t>30</w:t>
            </w:r>
            <w:r w:rsidR="008B4455">
              <w:rPr>
                <w:rFonts w:cstheme="minorHAnsi"/>
                <w:color w:val="000000" w:themeColor="text1"/>
                <w:lang w:val="sq-AL"/>
              </w:rPr>
              <w:t xml:space="preserve"> Maj 2019</w:t>
            </w:r>
          </w:p>
        </w:tc>
        <w:tc>
          <w:tcPr>
            <w:tcW w:w="1700" w:type="dxa"/>
          </w:tcPr>
          <w:p w:rsidR="00183184" w:rsidRPr="005176C3" w:rsidRDefault="008B4455" w:rsidP="00E71079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N/A</w:t>
            </w:r>
          </w:p>
        </w:tc>
      </w:tr>
      <w:tr w:rsidR="00183184" w:rsidRPr="005176C3" w:rsidTr="00E71079">
        <w:tc>
          <w:tcPr>
            <w:tcW w:w="5103" w:type="dxa"/>
          </w:tcPr>
          <w:p w:rsidR="00790B3D" w:rsidRPr="005176C3" w:rsidRDefault="00790B3D" w:rsidP="00790B3D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5176C3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Zadnjirokzatraženjepojašnjenja</w:t>
            </w:r>
          </w:p>
          <w:p w:rsidR="00183184" w:rsidRPr="005176C3" w:rsidRDefault="00183184" w:rsidP="00E71079">
            <w:pPr>
              <w:rPr>
                <w:rFonts w:cstheme="minorHAnsi"/>
                <w:lang w:val="sq-AL"/>
              </w:rPr>
            </w:pPr>
          </w:p>
        </w:tc>
        <w:tc>
          <w:tcPr>
            <w:tcW w:w="2268" w:type="dxa"/>
          </w:tcPr>
          <w:p w:rsidR="00183184" w:rsidRPr="005176C3" w:rsidRDefault="00EE7210" w:rsidP="00EE7210">
            <w:pPr>
              <w:rPr>
                <w:rFonts w:cstheme="minorHAnsi"/>
                <w:color w:val="000000" w:themeColor="text1"/>
                <w:lang w:val="sq-AL"/>
              </w:rPr>
            </w:pPr>
            <w:r>
              <w:rPr>
                <w:rFonts w:cstheme="minorHAnsi"/>
                <w:color w:val="000000" w:themeColor="text1"/>
                <w:lang w:val="sq-AL"/>
              </w:rPr>
              <w:t>14 Juni</w:t>
            </w:r>
            <w:r w:rsidR="008B4455">
              <w:rPr>
                <w:rFonts w:cstheme="minorHAnsi"/>
                <w:color w:val="000000" w:themeColor="text1"/>
                <w:lang w:val="sq-AL"/>
              </w:rPr>
              <w:t xml:space="preserve"> 2019</w:t>
            </w:r>
          </w:p>
        </w:tc>
        <w:tc>
          <w:tcPr>
            <w:tcW w:w="1700" w:type="dxa"/>
          </w:tcPr>
          <w:p w:rsidR="00183184" w:rsidRPr="005176C3" w:rsidRDefault="00F9303C" w:rsidP="00E71079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23:59</w:t>
            </w:r>
          </w:p>
        </w:tc>
      </w:tr>
      <w:tr w:rsidR="00183184" w:rsidRPr="005176C3" w:rsidTr="00E71079">
        <w:tc>
          <w:tcPr>
            <w:tcW w:w="5103" w:type="dxa"/>
          </w:tcPr>
          <w:p w:rsidR="00EC205A" w:rsidRPr="005176C3" w:rsidRDefault="00EC205A" w:rsidP="00EC205A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5176C3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Zadnjirokzapodnošenjeprijava</w:t>
            </w:r>
          </w:p>
          <w:p w:rsidR="00183184" w:rsidRPr="005176C3" w:rsidRDefault="00183184" w:rsidP="00E71079">
            <w:pPr>
              <w:rPr>
                <w:rFonts w:cstheme="minorHAnsi"/>
                <w:lang w:val="sq-AL"/>
              </w:rPr>
            </w:pPr>
          </w:p>
        </w:tc>
        <w:tc>
          <w:tcPr>
            <w:tcW w:w="2268" w:type="dxa"/>
          </w:tcPr>
          <w:p w:rsidR="00183184" w:rsidRPr="005176C3" w:rsidRDefault="00EE7210" w:rsidP="00EE7210">
            <w:pPr>
              <w:rPr>
                <w:rFonts w:cstheme="minorHAnsi"/>
                <w:color w:val="000000" w:themeColor="text1"/>
                <w:lang w:val="sq-AL"/>
              </w:rPr>
            </w:pPr>
            <w:r>
              <w:rPr>
                <w:rFonts w:cstheme="minorHAnsi"/>
                <w:color w:val="000000" w:themeColor="text1"/>
                <w:lang w:val="sq-AL"/>
              </w:rPr>
              <w:t>05 Jul</w:t>
            </w:r>
            <w:r w:rsidR="008B4455">
              <w:rPr>
                <w:rFonts w:cstheme="minorHAnsi"/>
                <w:color w:val="000000" w:themeColor="text1"/>
                <w:lang w:val="sq-AL"/>
              </w:rPr>
              <w:t xml:space="preserve"> 2019</w:t>
            </w:r>
          </w:p>
        </w:tc>
        <w:tc>
          <w:tcPr>
            <w:tcW w:w="1700" w:type="dxa"/>
          </w:tcPr>
          <w:p w:rsidR="00183184" w:rsidRPr="005176C3" w:rsidRDefault="008B4455" w:rsidP="00E71079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16:00</w:t>
            </w:r>
          </w:p>
        </w:tc>
      </w:tr>
      <w:tr w:rsidR="00183184" w:rsidRPr="005176C3" w:rsidTr="00E71079">
        <w:tc>
          <w:tcPr>
            <w:tcW w:w="5103" w:type="dxa"/>
          </w:tcPr>
          <w:p w:rsidR="00183184" w:rsidRPr="005176C3" w:rsidRDefault="00121FFD" w:rsidP="00172E3A">
            <w:pPr>
              <w:rPr>
                <w:rFonts w:cstheme="minorHAnsi"/>
                <w:lang w:val="sq-AL"/>
              </w:rPr>
            </w:pPr>
            <w:r w:rsidRPr="008B4455">
              <w:rPr>
                <w:rFonts w:cstheme="minorHAnsi"/>
                <w:color w:val="212121"/>
                <w:shd w:val="clear" w:color="auto" w:fill="FFFFFF"/>
                <w:lang w:val="sq-AL"/>
              </w:rPr>
              <w:t>Obav</w:t>
            </w:r>
            <w:r w:rsidR="005D76BD" w:rsidRPr="008B4455">
              <w:rPr>
                <w:rFonts w:cstheme="minorHAnsi"/>
                <w:color w:val="212121"/>
                <w:shd w:val="clear" w:color="auto" w:fill="FFFFFF"/>
                <w:lang w:val="sq-AL"/>
              </w:rPr>
              <w:t>eštavanjedobitnikapodgrantovaza kandidate nakon</w:t>
            </w:r>
            <w:r w:rsidRPr="008B4455">
              <w:rPr>
                <w:rFonts w:cstheme="minorHAnsi"/>
                <w:color w:val="212121"/>
                <w:shd w:val="clear" w:color="auto" w:fill="FFFFFF"/>
                <w:lang w:val="sq-AL"/>
              </w:rPr>
              <w:t>procene</w:t>
            </w:r>
          </w:p>
        </w:tc>
        <w:tc>
          <w:tcPr>
            <w:tcW w:w="2268" w:type="dxa"/>
          </w:tcPr>
          <w:p w:rsidR="00183184" w:rsidRPr="005176C3" w:rsidRDefault="00F9303C" w:rsidP="008B4455">
            <w:pPr>
              <w:rPr>
                <w:rFonts w:cstheme="minorHAnsi"/>
                <w:color w:val="000000" w:themeColor="text1"/>
                <w:lang w:val="sq-AL"/>
              </w:rPr>
            </w:pPr>
            <w:r>
              <w:rPr>
                <w:rFonts w:cstheme="minorHAnsi"/>
                <w:color w:val="000000" w:themeColor="text1"/>
                <w:lang w:val="sq-AL"/>
              </w:rPr>
              <w:t>J</w:t>
            </w:r>
            <w:r w:rsidRPr="00F9303C">
              <w:rPr>
                <w:rFonts w:cstheme="minorHAnsi"/>
                <w:color w:val="000000" w:themeColor="text1"/>
                <w:lang w:val="sq-AL"/>
              </w:rPr>
              <w:t>ul</w:t>
            </w:r>
            <w:r w:rsidR="008B4455">
              <w:rPr>
                <w:rFonts w:cstheme="minorHAnsi"/>
                <w:color w:val="000000" w:themeColor="text1"/>
                <w:lang w:val="sq-AL"/>
              </w:rPr>
              <w:t xml:space="preserve"> 2019</w:t>
            </w:r>
          </w:p>
        </w:tc>
        <w:tc>
          <w:tcPr>
            <w:tcW w:w="1700" w:type="dxa"/>
          </w:tcPr>
          <w:p w:rsidR="00183184" w:rsidRPr="005176C3" w:rsidRDefault="00F9303C" w:rsidP="00E71079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N/A</w:t>
            </w:r>
          </w:p>
        </w:tc>
      </w:tr>
      <w:tr w:rsidR="00183184" w:rsidRPr="005176C3" w:rsidTr="00E71079">
        <w:tc>
          <w:tcPr>
            <w:tcW w:w="5103" w:type="dxa"/>
          </w:tcPr>
          <w:p w:rsidR="00183184" w:rsidRPr="005176C3" w:rsidRDefault="00513416" w:rsidP="00513416">
            <w:pPr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color w:val="212121"/>
                <w:shd w:val="clear" w:color="auto" w:fill="FFFFFF"/>
                <w:lang w:val="bs-Latn-BA"/>
              </w:rPr>
              <w:t>Rok za podnošenje žalbi o Odluci o dodeli podgrantova</w:t>
            </w:r>
          </w:p>
        </w:tc>
        <w:tc>
          <w:tcPr>
            <w:tcW w:w="2268" w:type="dxa"/>
          </w:tcPr>
          <w:p w:rsidR="00183184" w:rsidRPr="005176C3" w:rsidRDefault="00A25D24" w:rsidP="00E71079">
            <w:pPr>
              <w:rPr>
                <w:rFonts w:cstheme="minorHAnsi"/>
                <w:color w:val="000000" w:themeColor="text1"/>
                <w:lang w:val="sq-AL"/>
              </w:rPr>
            </w:pPr>
            <w:r>
              <w:rPr>
                <w:rFonts w:cstheme="minorHAnsi"/>
                <w:color w:val="000000" w:themeColor="text1"/>
                <w:lang w:val="sq-AL"/>
              </w:rPr>
              <w:t>Jul</w:t>
            </w:r>
            <w:r w:rsidR="008B4455">
              <w:rPr>
                <w:rFonts w:cstheme="minorHAnsi"/>
                <w:color w:val="000000" w:themeColor="text1"/>
                <w:lang w:val="sq-AL"/>
              </w:rPr>
              <w:t xml:space="preserve"> 2019</w:t>
            </w:r>
          </w:p>
        </w:tc>
        <w:tc>
          <w:tcPr>
            <w:tcW w:w="1700" w:type="dxa"/>
          </w:tcPr>
          <w:p w:rsidR="00183184" w:rsidRPr="005176C3" w:rsidRDefault="00A25D24" w:rsidP="00E71079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N/A</w:t>
            </w:r>
          </w:p>
        </w:tc>
      </w:tr>
      <w:tr w:rsidR="00183184" w:rsidRPr="005176C3" w:rsidTr="00E71079">
        <w:tc>
          <w:tcPr>
            <w:tcW w:w="5103" w:type="dxa"/>
          </w:tcPr>
          <w:p w:rsidR="00183184" w:rsidRPr="005176C3" w:rsidRDefault="00513416" w:rsidP="00E71079">
            <w:pPr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color w:val="212121"/>
                <w:shd w:val="clear" w:color="auto" w:fill="FFFFFF"/>
                <w:lang w:val="bs-Latn-BA"/>
              </w:rPr>
              <w:t>Konačna odluka o dodeli podgrantova</w:t>
            </w:r>
          </w:p>
        </w:tc>
        <w:tc>
          <w:tcPr>
            <w:tcW w:w="2268" w:type="dxa"/>
          </w:tcPr>
          <w:p w:rsidR="00183184" w:rsidRPr="005176C3" w:rsidRDefault="00A25D24" w:rsidP="00E71079">
            <w:pPr>
              <w:rPr>
                <w:rFonts w:cstheme="minorHAnsi"/>
                <w:color w:val="000000" w:themeColor="text1"/>
                <w:lang w:val="sq-AL"/>
              </w:rPr>
            </w:pPr>
            <w:r>
              <w:rPr>
                <w:rFonts w:cstheme="minorHAnsi"/>
                <w:color w:val="000000" w:themeColor="text1"/>
                <w:lang w:val="sq-AL"/>
              </w:rPr>
              <w:t>Jul</w:t>
            </w:r>
            <w:r w:rsidR="008B4455">
              <w:rPr>
                <w:rFonts w:cstheme="minorHAnsi"/>
                <w:color w:val="000000" w:themeColor="text1"/>
                <w:lang w:val="sq-AL"/>
              </w:rPr>
              <w:t xml:space="preserve"> 2019</w:t>
            </w:r>
          </w:p>
        </w:tc>
        <w:tc>
          <w:tcPr>
            <w:tcW w:w="1700" w:type="dxa"/>
          </w:tcPr>
          <w:p w:rsidR="00183184" w:rsidRPr="005176C3" w:rsidRDefault="008B4455" w:rsidP="00E71079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N/A</w:t>
            </w:r>
          </w:p>
        </w:tc>
      </w:tr>
      <w:tr w:rsidR="00183184" w:rsidRPr="005176C3" w:rsidTr="00E71079">
        <w:tc>
          <w:tcPr>
            <w:tcW w:w="5103" w:type="dxa"/>
          </w:tcPr>
          <w:p w:rsidR="00183184" w:rsidRPr="005176C3" w:rsidRDefault="00513416" w:rsidP="00513416">
            <w:pPr>
              <w:rPr>
                <w:rFonts w:cstheme="minorHAnsi"/>
                <w:lang w:val="sq-AL"/>
              </w:rPr>
            </w:pPr>
            <w:r w:rsidRPr="005176C3">
              <w:rPr>
                <w:rFonts w:cstheme="minorHAnsi"/>
                <w:lang w:val="sq-AL"/>
              </w:rPr>
              <w:t>Priprema ugovora i osiguranje prateće dokumentacije između odabranih aplikanata i autoriteta podgrantova</w:t>
            </w:r>
          </w:p>
        </w:tc>
        <w:tc>
          <w:tcPr>
            <w:tcW w:w="2268" w:type="dxa"/>
          </w:tcPr>
          <w:p w:rsidR="00183184" w:rsidRPr="005176C3" w:rsidRDefault="00A25D24" w:rsidP="00EE7210">
            <w:pPr>
              <w:rPr>
                <w:rFonts w:cstheme="minorHAnsi"/>
                <w:color w:val="000000" w:themeColor="text1"/>
                <w:lang w:val="sq-AL"/>
              </w:rPr>
            </w:pPr>
            <w:r>
              <w:rPr>
                <w:rFonts w:cstheme="minorHAnsi"/>
                <w:color w:val="000000" w:themeColor="text1"/>
                <w:lang w:val="sq-AL"/>
              </w:rPr>
              <w:t>Jul</w:t>
            </w:r>
            <w:r w:rsidR="00EE7210">
              <w:rPr>
                <w:rFonts w:cstheme="minorHAnsi"/>
                <w:color w:val="000000" w:themeColor="text1"/>
                <w:lang w:val="sq-AL"/>
              </w:rPr>
              <w:t>- Avgust</w:t>
            </w:r>
            <w:bookmarkStart w:id="0" w:name="_GoBack"/>
            <w:bookmarkEnd w:id="0"/>
            <w:r w:rsidR="008B4455">
              <w:rPr>
                <w:rFonts w:cstheme="minorHAnsi"/>
                <w:color w:val="000000" w:themeColor="text1"/>
                <w:lang w:val="sq-AL"/>
              </w:rPr>
              <w:t>2019</w:t>
            </w:r>
          </w:p>
        </w:tc>
        <w:tc>
          <w:tcPr>
            <w:tcW w:w="1700" w:type="dxa"/>
          </w:tcPr>
          <w:p w:rsidR="00183184" w:rsidRPr="005176C3" w:rsidRDefault="008B4455" w:rsidP="00E71079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N/A</w:t>
            </w:r>
          </w:p>
        </w:tc>
      </w:tr>
    </w:tbl>
    <w:p w:rsidR="00183184" w:rsidRPr="005176C3" w:rsidRDefault="00183184" w:rsidP="00183184">
      <w:pPr>
        <w:jc w:val="both"/>
        <w:rPr>
          <w:rFonts w:cstheme="minorHAnsi"/>
        </w:rPr>
      </w:pPr>
    </w:p>
    <w:p w:rsidR="00F16CAD" w:rsidRPr="005176C3" w:rsidRDefault="00F16CAD">
      <w:pPr>
        <w:rPr>
          <w:rFonts w:cstheme="minorHAnsi"/>
        </w:rPr>
      </w:pPr>
    </w:p>
    <w:sectPr w:rsidR="00F16CAD" w:rsidRPr="005176C3" w:rsidSect="00595DF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A32" w:rsidRDefault="008F4A32">
      <w:pPr>
        <w:spacing w:after="0" w:line="240" w:lineRule="auto"/>
      </w:pPr>
      <w:r>
        <w:separator/>
      </w:r>
    </w:p>
  </w:endnote>
  <w:endnote w:type="continuationSeparator" w:id="1">
    <w:p w:rsidR="008F4A32" w:rsidRDefault="008F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49" w:rsidRDefault="008F4A32">
    <w:pPr>
      <w:pStyle w:val="Footer"/>
      <w:jc w:val="right"/>
    </w:pPr>
  </w:p>
  <w:p w:rsidR="00395F49" w:rsidRPr="0046190D" w:rsidRDefault="008F4A32" w:rsidP="004C3B3B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A32" w:rsidRDefault="008F4A32">
      <w:pPr>
        <w:spacing w:after="0" w:line="240" w:lineRule="auto"/>
      </w:pPr>
      <w:r>
        <w:separator/>
      </w:r>
    </w:p>
  </w:footnote>
  <w:footnote w:type="continuationSeparator" w:id="1">
    <w:p w:rsidR="008F4A32" w:rsidRDefault="008F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49" w:rsidRDefault="00F16CAD" w:rsidP="000731F0">
    <w:pPr>
      <w:pStyle w:val="Header"/>
      <w:tabs>
        <w:tab w:val="clear" w:pos="4680"/>
        <w:tab w:val="clear" w:pos="9360"/>
        <w:tab w:val="left" w:pos="7515"/>
      </w:tabs>
    </w:pPr>
    <w:r>
      <w:rPr>
        <w:noProof/>
      </w:rPr>
      <w:drawing>
        <wp:inline distT="0" distB="0" distL="0" distR="0">
          <wp:extent cx="5905500" cy="447675"/>
          <wp:effectExtent l="0" t="0" r="0" b="9525"/>
          <wp:docPr id="2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395F49" w:rsidRPr="0046190D" w:rsidRDefault="008F4A32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171E"/>
    <w:multiLevelType w:val="hybridMultilevel"/>
    <w:tmpl w:val="11BCD7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BB1FAC"/>
    <w:multiLevelType w:val="hybridMultilevel"/>
    <w:tmpl w:val="A6AA5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F6717"/>
    <w:multiLevelType w:val="hybridMultilevel"/>
    <w:tmpl w:val="10E80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1F392A"/>
    <w:multiLevelType w:val="hybridMultilevel"/>
    <w:tmpl w:val="76AE8F88"/>
    <w:lvl w:ilvl="0" w:tplc="8B56D5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7738C"/>
    <w:multiLevelType w:val="hybridMultilevel"/>
    <w:tmpl w:val="4A74C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6A03BF"/>
    <w:multiLevelType w:val="hybridMultilevel"/>
    <w:tmpl w:val="C4D243A6"/>
    <w:lvl w:ilvl="0" w:tplc="8B56D5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8F19FE"/>
    <w:multiLevelType w:val="hybridMultilevel"/>
    <w:tmpl w:val="D8024E4E"/>
    <w:lvl w:ilvl="0" w:tplc="8B56D5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731EAD"/>
    <w:multiLevelType w:val="hybridMultilevel"/>
    <w:tmpl w:val="34FC02AC"/>
    <w:lvl w:ilvl="0" w:tplc="BB78863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16317BCE"/>
    <w:multiLevelType w:val="multilevel"/>
    <w:tmpl w:val="AACAA0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19AB68A1"/>
    <w:multiLevelType w:val="hybridMultilevel"/>
    <w:tmpl w:val="6924EC4C"/>
    <w:lvl w:ilvl="0" w:tplc="8B56D54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2823F1"/>
    <w:multiLevelType w:val="hybridMultilevel"/>
    <w:tmpl w:val="315CDE9A"/>
    <w:lvl w:ilvl="0" w:tplc="8B56D5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20491"/>
    <w:multiLevelType w:val="hybridMultilevel"/>
    <w:tmpl w:val="B052E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7B29B1"/>
    <w:multiLevelType w:val="hybridMultilevel"/>
    <w:tmpl w:val="27BA5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700494"/>
    <w:multiLevelType w:val="hybridMultilevel"/>
    <w:tmpl w:val="C110F7A2"/>
    <w:lvl w:ilvl="0" w:tplc="8B56D5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07A9C"/>
    <w:multiLevelType w:val="multilevel"/>
    <w:tmpl w:val="2DB0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E33C63"/>
    <w:multiLevelType w:val="multilevel"/>
    <w:tmpl w:val="0A689FA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2121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21212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21212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21212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21212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21212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21212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212121"/>
      </w:rPr>
    </w:lvl>
  </w:abstractNum>
  <w:abstractNum w:abstractNumId="16">
    <w:nsid w:val="40066A42"/>
    <w:multiLevelType w:val="hybridMultilevel"/>
    <w:tmpl w:val="5296C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443697"/>
    <w:multiLevelType w:val="hybridMultilevel"/>
    <w:tmpl w:val="0024B7D4"/>
    <w:lvl w:ilvl="0" w:tplc="8B56D5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AF2001"/>
    <w:multiLevelType w:val="hybridMultilevel"/>
    <w:tmpl w:val="0E507292"/>
    <w:lvl w:ilvl="0" w:tplc="8B56D5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393737"/>
    <w:multiLevelType w:val="hybridMultilevel"/>
    <w:tmpl w:val="F424BF0C"/>
    <w:lvl w:ilvl="0" w:tplc="8B56D54C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AD064CE"/>
    <w:multiLevelType w:val="hybridMultilevel"/>
    <w:tmpl w:val="C736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771D3A"/>
    <w:multiLevelType w:val="hybridMultilevel"/>
    <w:tmpl w:val="D7AA31B6"/>
    <w:lvl w:ilvl="0" w:tplc="8B56D5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C9565E"/>
    <w:multiLevelType w:val="hybridMultilevel"/>
    <w:tmpl w:val="599C4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FE77C8D"/>
    <w:multiLevelType w:val="hybridMultilevel"/>
    <w:tmpl w:val="15FCC918"/>
    <w:lvl w:ilvl="0" w:tplc="8B56D5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BB1FFC"/>
    <w:multiLevelType w:val="hybridMultilevel"/>
    <w:tmpl w:val="9CE22432"/>
    <w:lvl w:ilvl="0" w:tplc="8B56D5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0812BF"/>
    <w:multiLevelType w:val="hybridMultilevel"/>
    <w:tmpl w:val="DCDEAD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A615189"/>
    <w:multiLevelType w:val="multilevel"/>
    <w:tmpl w:val="0A689FA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2121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21212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21212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21212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21212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21212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21212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212121"/>
      </w:rPr>
    </w:lvl>
  </w:abstractNum>
  <w:abstractNum w:abstractNumId="27">
    <w:nsid w:val="6B2F3AC0"/>
    <w:multiLevelType w:val="hybridMultilevel"/>
    <w:tmpl w:val="4488A6CA"/>
    <w:lvl w:ilvl="0" w:tplc="8B56D5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87611B"/>
    <w:multiLevelType w:val="hybridMultilevel"/>
    <w:tmpl w:val="A3BE4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5074DED"/>
    <w:multiLevelType w:val="hybridMultilevel"/>
    <w:tmpl w:val="4F865A2C"/>
    <w:lvl w:ilvl="0" w:tplc="8B56D5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B10D68"/>
    <w:multiLevelType w:val="hybridMultilevel"/>
    <w:tmpl w:val="212CE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7B35F1"/>
    <w:multiLevelType w:val="multilevel"/>
    <w:tmpl w:val="0A689FA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2121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21212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21212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21212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21212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21212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21212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212121"/>
      </w:rPr>
    </w:lvl>
  </w:abstractNum>
  <w:abstractNum w:abstractNumId="32">
    <w:nsid w:val="7F873BDD"/>
    <w:multiLevelType w:val="hybridMultilevel"/>
    <w:tmpl w:val="A8FC6048"/>
    <w:lvl w:ilvl="0" w:tplc="8B56D5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8"/>
  </w:num>
  <w:num w:numId="4">
    <w:abstractNumId w:val="12"/>
  </w:num>
  <w:num w:numId="5">
    <w:abstractNumId w:val="22"/>
  </w:num>
  <w:num w:numId="6">
    <w:abstractNumId w:val="2"/>
  </w:num>
  <w:num w:numId="7">
    <w:abstractNumId w:val="30"/>
  </w:num>
  <w:num w:numId="8">
    <w:abstractNumId w:val="4"/>
  </w:num>
  <w:num w:numId="9">
    <w:abstractNumId w:val="14"/>
  </w:num>
  <w:num w:numId="10">
    <w:abstractNumId w:val="20"/>
  </w:num>
  <w:num w:numId="11">
    <w:abstractNumId w:val="25"/>
  </w:num>
  <w:num w:numId="12">
    <w:abstractNumId w:val="1"/>
  </w:num>
  <w:num w:numId="13">
    <w:abstractNumId w:val="11"/>
  </w:num>
  <w:num w:numId="14">
    <w:abstractNumId w:val="3"/>
  </w:num>
  <w:num w:numId="15">
    <w:abstractNumId w:val="13"/>
  </w:num>
  <w:num w:numId="16">
    <w:abstractNumId w:val="29"/>
  </w:num>
  <w:num w:numId="17">
    <w:abstractNumId w:val="23"/>
  </w:num>
  <w:num w:numId="18">
    <w:abstractNumId w:val="17"/>
  </w:num>
  <w:num w:numId="19">
    <w:abstractNumId w:val="15"/>
  </w:num>
  <w:num w:numId="20">
    <w:abstractNumId w:val="10"/>
  </w:num>
  <w:num w:numId="21">
    <w:abstractNumId w:val="6"/>
  </w:num>
  <w:num w:numId="22">
    <w:abstractNumId w:val="5"/>
  </w:num>
  <w:num w:numId="23">
    <w:abstractNumId w:val="31"/>
  </w:num>
  <w:num w:numId="24">
    <w:abstractNumId w:val="26"/>
  </w:num>
  <w:num w:numId="25">
    <w:abstractNumId w:val="0"/>
  </w:num>
  <w:num w:numId="26">
    <w:abstractNumId w:val="7"/>
  </w:num>
  <w:num w:numId="27">
    <w:abstractNumId w:val="32"/>
  </w:num>
  <w:num w:numId="28">
    <w:abstractNumId w:val="9"/>
  </w:num>
  <w:num w:numId="29">
    <w:abstractNumId w:val="27"/>
  </w:num>
  <w:num w:numId="30">
    <w:abstractNumId w:val="19"/>
  </w:num>
  <w:num w:numId="31">
    <w:abstractNumId w:val="21"/>
  </w:num>
  <w:num w:numId="32">
    <w:abstractNumId w:val="18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3184"/>
    <w:rsid w:val="00006BE9"/>
    <w:rsid w:val="00121FFD"/>
    <w:rsid w:val="00172E3A"/>
    <w:rsid w:val="00183184"/>
    <w:rsid w:val="0019572A"/>
    <w:rsid w:val="001F2E1C"/>
    <w:rsid w:val="00202F03"/>
    <w:rsid w:val="002B5E65"/>
    <w:rsid w:val="00327135"/>
    <w:rsid w:val="00336631"/>
    <w:rsid w:val="003A24C4"/>
    <w:rsid w:val="003D0217"/>
    <w:rsid w:val="003D3E00"/>
    <w:rsid w:val="003E66D3"/>
    <w:rsid w:val="003F7B83"/>
    <w:rsid w:val="00481D8F"/>
    <w:rsid w:val="00513416"/>
    <w:rsid w:val="005176C3"/>
    <w:rsid w:val="00535C41"/>
    <w:rsid w:val="005477CD"/>
    <w:rsid w:val="005D76BD"/>
    <w:rsid w:val="005E7572"/>
    <w:rsid w:val="006039F3"/>
    <w:rsid w:val="00646B8D"/>
    <w:rsid w:val="006F62A9"/>
    <w:rsid w:val="00772729"/>
    <w:rsid w:val="00790B3D"/>
    <w:rsid w:val="007B3A59"/>
    <w:rsid w:val="008052AC"/>
    <w:rsid w:val="00855DC4"/>
    <w:rsid w:val="008B4455"/>
    <w:rsid w:val="008F4A32"/>
    <w:rsid w:val="00916FCB"/>
    <w:rsid w:val="0094450A"/>
    <w:rsid w:val="00962927"/>
    <w:rsid w:val="00A216F3"/>
    <w:rsid w:val="00A25D24"/>
    <w:rsid w:val="00A27E3E"/>
    <w:rsid w:val="00A31ABC"/>
    <w:rsid w:val="00A9317B"/>
    <w:rsid w:val="00AA2EF0"/>
    <w:rsid w:val="00AB0D8E"/>
    <w:rsid w:val="00AB63DE"/>
    <w:rsid w:val="00B54851"/>
    <w:rsid w:val="00B921DE"/>
    <w:rsid w:val="00C1473E"/>
    <w:rsid w:val="00C42C2F"/>
    <w:rsid w:val="00C47B86"/>
    <w:rsid w:val="00C860C3"/>
    <w:rsid w:val="00CB2D04"/>
    <w:rsid w:val="00CB6761"/>
    <w:rsid w:val="00CF2B11"/>
    <w:rsid w:val="00DD2399"/>
    <w:rsid w:val="00DE7EA3"/>
    <w:rsid w:val="00E21C2D"/>
    <w:rsid w:val="00E33998"/>
    <w:rsid w:val="00E9752E"/>
    <w:rsid w:val="00EC205A"/>
    <w:rsid w:val="00EC38CD"/>
    <w:rsid w:val="00EC3F14"/>
    <w:rsid w:val="00EE7210"/>
    <w:rsid w:val="00EE7AB0"/>
    <w:rsid w:val="00F16CAD"/>
    <w:rsid w:val="00F35100"/>
    <w:rsid w:val="00F37BE6"/>
    <w:rsid w:val="00F85D4C"/>
    <w:rsid w:val="00F9303C"/>
    <w:rsid w:val="00FF6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184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8318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3184"/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8318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83184"/>
    <w:rPr>
      <w:rFonts w:eastAsiaTheme="minorHAnsi"/>
      <w:lang w:val="en-US" w:eastAsia="en-US"/>
    </w:rPr>
  </w:style>
  <w:style w:type="paragraph" w:styleId="NormalWeb">
    <w:name w:val="Normal (Web)"/>
    <w:basedOn w:val="Normal"/>
    <w:uiPriority w:val="99"/>
    <w:unhideWhenUsed/>
    <w:rsid w:val="00183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183184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DefaultParagraphFont"/>
    <w:rsid w:val="0018318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18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39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39F3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646B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2281</Words>
  <Characters>13005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cave</cp:lastModifiedBy>
  <cp:revision>9</cp:revision>
  <cp:lastPrinted>2019-05-08T09:02:00Z</cp:lastPrinted>
  <dcterms:created xsi:type="dcterms:W3CDTF">2019-05-08T09:03:00Z</dcterms:created>
  <dcterms:modified xsi:type="dcterms:W3CDTF">2019-06-03T19:29:00Z</dcterms:modified>
</cp:coreProperties>
</file>